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1691" w14:textId="77777777" w:rsidR="005D0DAC" w:rsidRPr="00EA1E9E" w:rsidRDefault="005D0DAC" w:rsidP="005D0DAC">
      <w:pPr>
        <w:pStyle w:val="Title"/>
        <w:ind w:left="3268" w:right="4027"/>
        <w:rPr>
          <w:rFonts w:ascii="Times New Roman" w:hAnsi="Times New Roman" w:cs="Times New Roman"/>
          <w:sz w:val="24"/>
          <w:szCs w:val="24"/>
        </w:rPr>
      </w:pPr>
      <w:proofErr w:type="spellStart"/>
      <w:r w:rsidRPr="00EA1E9E">
        <w:rPr>
          <w:rFonts w:ascii="Times New Roman" w:hAnsi="Times New Roman" w:cs="Times New Roman"/>
          <w:sz w:val="24"/>
          <w:szCs w:val="24"/>
        </w:rPr>
        <w:t>ProjectDesignPhase</w:t>
      </w:r>
      <w:proofErr w:type="spellEnd"/>
      <w:r w:rsidRPr="00EA1E9E">
        <w:rPr>
          <w:rFonts w:ascii="Times New Roman" w:hAnsi="Times New Roman" w:cs="Times New Roman"/>
          <w:sz w:val="24"/>
          <w:szCs w:val="24"/>
        </w:rPr>
        <w:t>-II</w:t>
      </w:r>
    </w:p>
    <w:p w14:paraId="10259D75" w14:textId="77777777" w:rsidR="005D0DAC" w:rsidRPr="00EA1E9E" w:rsidRDefault="005D0DAC" w:rsidP="005D0DAC">
      <w:pPr>
        <w:pStyle w:val="Title"/>
        <w:spacing w:before="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1E9E">
        <w:rPr>
          <w:rFonts w:ascii="Times New Roman" w:hAnsi="Times New Roman" w:cs="Times New Roman"/>
          <w:sz w:val="24"/>
          <w:szCs w:val="24"/>
        </w:rPr>
        <w:t>SolutionRequirements</w:t>
      </w:r>
      <w:proofErr w:type="spellEnd"/>
      <w:r w:rsidRPr="00EA1E9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1E9E">
        <w:rPr>
          <w:rFonts w:ascii="Times New Roman" w:hAnsi="Times New Roman" w:cs="Times New Roman"/>
          <w:sz w:val="24"/>
          <w:szCs w:val="24"/>
        </w:rPr>
        <w:t>Functional&amp;Non-functional</w:t>
      </w:r>
      <w:proofErr w:type="spellEnd"/>
      <w:r w:rsidRPr="00EA1E9E">
        <w:rPr>
          <w:rFonts w:ascii="Times New Roman" w:hAnsi="Times New Roman" w:cs="Times New Roman"/>
          <w:sz w:val="24"/>
          <w:szCs w:val="24"/>
        </w:rPr>
        <w:t>)</w:t>
      </w:r>
    </w:p>
    <w:p w14:paraId="0E1650BF" w14:textId="77777777" w:rsidR="005D0DAC" w:rsidRPr="00EA1E9E" w:rsidRDefault="005D0DAC" w:rsidP="005D0DAC">
      <w:pPr>
        <w:pStyle w:val="BodyText"/>
        <w:spacing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5D0DAC" w:rsidRPr="00EA1E9E" w14:paraId="272EDC57" w14:textId="77777777" w:rsidTr="00B30D98">
        <w:trPr>
          <w:trHeight w:val="292"/>
        </w:trPr>
        <w:tc>
          <w:tcPr>
            <w:tcW w:w="4507" w:type="dxa"/>
          </w:tcPr>
          <w:p w14:paraId="09246E8E" w14:textId="77777777" w:rsidR="005D0DAC" w:rsidRPr="00EA1E9E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B1F5C8" w14:textId="0065E19C" w:rsidR="005D0DAC" w:rsidRPr="00EA1E9E" w:rsidRDefault="00B30D98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 NOVEMBER</w:t>
            </w:r>
            <w:r w:rsidR="00B47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D0DAC" w:rsidRPr="00EA1E9E" w14:paraId="7A2C8D01" w14:textId="77777777" w:rsidTr="00B30D98">
        <w:trPr>
          <w:trHeight w:val="292"/>
        </w:trPr>
        <w:tc>
          <w:tcPr>
            <w:tcW w:w="4507" w:type="dxa"/>
          </w:tcPr>
          <w:p w14:paraId="4BC7B18C" w14:textId="77777777" w:rsidR="005D0DAC" w:rsidRPr="00EA1E9E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6F32DB0" w14:textId="225EBF60" w:rsidR="005D0DAC" w:rsidRPr="00EA1E9E" w:rsidRDefault="00B30D98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0F2F5"/>
              </w:rPr>
              <w:t>PNT2022TMID48690</w:t>
            </w:r>
          </w:p>
        </w:tc>
      </w:tr>
      <w:tr w:rsidR="005D0DAC" w:rsidRPr="00EA1E9E" w14:paraId="5BCB51BE" w14:textId="77777777" w:rsidTr="00B30D98">
        <w:trPr>
          <w:trHeight w:val="551"/>
        </w:trPr>
        <w:tc>
          <w:tcPr>
            <w:tcW w:w="4507" w:type="dxa"/>
          </w:tcPr>
          <w:p w14:paraId="1A2A57ED" w14:textId="77777777" w:rsidR="005D0DAC" w:rsidRPr="00EA1E9E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4843" w:type="dxa"/>
          </w:tcPr>
          <w:p w14:paraId="657BDC9D" w14:textId="77777777" w:rsidR="005D0DAC" w:rsidRPr="00EA1E9E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Project - Hazardous Area Monitoring for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by IoT</w:t>
            </w:r>
          </w:p>
        </w:tc>
      </w:tr>
      <w:tr w:rsidR="005D0DAC" w:rsidRPr="00EA1E9E" w14:paraId="28351928" w14:textId="77777777" w:rsidTr="00B30D98">
        <w:trPr>
          <w:trHeight w:val="294"/>
        </w:trPr>
        <w:tc>
          <w:tcPr>
            <w:tcW w:w="4507" w:type="dxa"/>
          </w:tcPr>
          <w:p w14:paraId="220BD6A5" w14:textId="77777777" w:rsidR="005D0DAC" w:rsidRPr="00EA1E9E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4843" w:type="dxa"/>
          </w:tcPr>
          <w:p w14:paraId="3B362BA4" w14:textId="77777777" w:rsidR="005D0DAC" w:rsidRPr="00EA1E9E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812E08F" w14:textId="77777777" w:rsidR="003849D8" w:rsidRPr="00EA1E9E" w:rsidRDefault="003849D8" w:rsidP="003849D8">
      <w:pPr>
        <w:pStyle w:val="Heading1"/>
        <w:ind w:left="0"/>
        <w:rPr>
          <w:rFonts w:ascii="Times New Roman" w:hAnsi="Times New Roman" w:cs="Times New Roman"/>
          <w:bCs w:val="0"/>
        </w:rPr>
      </w:pPr>
    </w:p>
    <w:p w14:paraId="273D9D4D" w14:textId="77777777" w:rsidR="005D0DAC" w:rsidRPr="00EA1E9E" w:rsidRDefault="005D0DAC" w:rsidP="003849D8">
      <w:pPr>
        <w:pStyle w:val="Heading1"/>
        <w:ind w:left="0"/>
        <w:rPr>
          <w:rFonts w:ascii="Times New Roman" w:hAnsi="Times New Roman" w:cs="Times New Roman"/>
        </w:rPr>
      </w:pPr>
      <w:proofErr w:type="spellStart"/>
      <w:r w:rsidRPr="00EA1E9E">
        <w:rPr>
          <w:rFonts w:ascii="Times New Roman" w:hAnsi="Times New Roman" w:cs="Times New Roman"/>
        </w:rPr>
        <w:t>FunctionalRequirements</w:t>
      </w:r>
      <w:proofErr w:type="spellEnd"/>
      <w:r w:rsidRPr="00EA1E9E">
        <w:rPr>
          <w:rFonts w:ascii="Times New Roman" w:hAnsi="Times New Roman" w:cs="Times New Roman"/>
        </w:rPr>
        <w:t>:</w:t>
      </w:r>
    </w:p>
    <w:p w14:paraId="01C8542A" w14:textId="77777777" w:rsidR="005D0DAC" w:rsidRPr="00EA1E9E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proofErr w:type="spellStart"/>
      <w:r w:rsidRPr="00EA1E9E">
        <w:rPr>
          <w:rFonts w:ascii="Times New Roman" w:hAnsi="Times New Roman" w:cs="Times New Roman"/>
        </w:rPr>
        <w:t>Followingarethefunctional</w:t>
      </w:r>
      <w:proofErr w:type="spellEnd"/>
      <w:r w:rsidRPr="00EA1E9E">
        <w:rPr>
          <w:rFonts w:ascii="Times New Roman" w:hAnsi="Times New Roman" w:cs="Times New Roman"/>
        </w:rPr>
        <w:t xml:space="preserve"> </w:t>
      </w:r>
      <w:proofErr w:type="spellStart"/>
      <w:r w:rsidRPr="00EA1E9E">
        <w:rPr>
          <w:rFonts w:ascii="Times New Roman" w:hAnsi="Times New Roman" w:cs="Times New Roman"/>
        </w:rPr>
        <w:t>requirementsoftheproposedsolution</w:t>
      </w:r>
      <w:proofErr w:type="spellEnd"/>
      <w:r w:rsidRPr="00EA1E9E">
        <w:rPr>
          <w:rFonts w:ascii="Times New Roman" w:hAnsi="Times New Roman" w:cs="Times New Roman"/>
        </w:rPr>
        <w:t>.</w:t>
      </w:r>
    </w:p>
    <w:p w14:paraId="7D5183C7" w14:textId="77777777" w:rsidR="005D0DAC" w:rsidRPr="00EA1E9E" w:rsidRDefault="005D0DAC" w:rsidP="005D0DAC">
      <w:pPr>
        <w:pStyle w:val="BodyText"/>
        <w:rPr>
          <w:rFonts w:ascii="Times New Roman" w:hAnsi="Times New Roman" w:cs="Times New Roman"/>
        </w:rPr>
      </w:pPr>
    </w:p>
    <w:p w14:paraId="3B397629" w14:textId="77777777" w:rsidR="005D0DAC" w:rsidRPr="00EA1E9E" w:rsidRDefault="005D0DAC" w:rsidP="005D0DAC">
      <w:pPr>
        <w:pStyle w:val="BodyText"/>
        <w:rPr>
          <w:rFonts w:ascii="Times New Roman" w:hAnsi="Times New Roman" w:cs="Times New Roman"/>
        </w:rPr>
      </w:pPr>
    </w:p>
    <w:p w14:paraId="2676E008" w14:textId="77777777" w:rsidR="005D0DAC" w:rsidRPr="00EA1E9E" w:rsidRDefault="005D0DAC" w:rsidP="005D0DAC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3969"/>
        <w:gridCol w:w="5245"/>
      </w:tblGrid>
      <w:tr w:rsidR="005D0DAC" w:rsidRPr="00EA1E9E" w14:paraId="26045D67" w14:textId="77777777" w:rsidTr="0056653E">
        <w:trPr>
          <w:trHeight w:val="683"/>
        </w:trPr>
        <w:tc>
          <w:tcPr>
            <w:tcW w:w="993" w:type="dxa"/>
          </w:tcPr>
          <w:p w14:paraId="397D6447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</w:p>
          <w:p w14:paraId="1A7CDBAD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43043432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FunctionalRequirement</w:t>
            </w:r>
            <w:proofErr w:type="spellEnd"/>
          </w:p>
          <w:p w14:paraId="13532C6C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45" w:type="dxa"/>
          </w:tcPr>
          <w:p w14:paraId="78DBDEEF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SubRequirement</w:t>
            </w:r>
            <w:proofErr w:type="spellEnd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Story/Sub-Task)</w:t>
            </w:r>
          </w:p>
        </w:tc>
      </w:tr>
      <w:tr w:rsidR="005D0DAC" w:rsidRPr="00EA1E9E" w14:paraId="2AA9E46C" w14:textId="77777777" w:rsidTr="0056653E">
        <w:trPr>
          <w:trHeight w:val="1367"/>
        </w:trPr>
        <w:tc>
          <w:tcPr>
            <w:tcW w:w="993" w:type="dxa"/>
          </w:tcPr>
          <w:p w14:paraId="10800586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969" w:type="dxa"/>
          </w:tcPr>
          <w:p w14:paraId="1A6095A3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DataGathering</w:t>
            </w:r>
            <w:proofErr w:type="spellEnd"/>
          </w:p>
        </w:tc>
        <w:tc>
          <w:tcPr>
            <w:tcW w:w="5245" w:type="dxa"/>
          </w:tcPr>
          <w:p w14:paraId="06594B49" w14:textId="77777777" w:rsidR="005D0DAC" w:rsidRPr="00EA1E9E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smart beacon must be able to accurately dete</w:t>
            </w:r>
            <w:r w:rsidR="0076797A" w:rsidRPr="00EA1E9E">
              <w:rPr>
                <w:rFonts w:ascii="Times New Roman" w:hAnsi="Times New Roman" w:cs="Times New Roman"/>
                <w:sz w:val="24"/>
                <w:szCs w:val="24"/>
              </w:rPr>
              <w:t>rmine the temperature of a specific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area.</w:t>
            </w:r>
          </w:p>
        </w:tc>
      </w:tr>
      <w:tr w:rsidR="005D0DAC" w:rsidRPr="00EA1E9E" w14:paraId="14AB35E5" w14:textId="77777777" w:rsidTr="0056653E">
        <w:trPr>
          <w:trHeight w:val="1367"/>
        </w:trPr>
        <w:tc>
          <w:tcPr>
            <w:tcW w:w="993" w:type="dxa"/>
          </w:tcPr>
          <w:p w14:paraId="52ACBFDA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969" w:type="dxa"/>
          </w:tcPr>
          <w:p w14:paraId="4848E603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LocationDetection</w:t>
            </w:r>
            <w:proofErr w:type="spellEnd"/>
          </w:p>
        </w:tc>
        <w:tc>
          <w:tcPr>
            <w:tcW w:w="5245" w:type="dxa"/>
          </w:tcPr>
          <w:p w14:paraId="2FACD66F" w14:textId="77777777" w:rsidR="005D0DAC" w:rsidRPr="00EA1E9E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A wearable device entering a dangerous region must be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recognised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by the smart beacon.</w:t>
            </w:r>
          </w:p>
        </w:tc>
      </w:tr>
      <w:tr w:rsidR="005D0DAC" w:rsidRPr="00EA1E9E" w14:paraId="34F5BCF5" w14:textId="77777777" w:rsidTr="0056653E">
        <w:trPr>
          <w:trHeight w:val="1367"/>
        </w:trPr>
        <w:tc>
          <w:tcPr>
            <w:tcW w:w="993" w:type="dxa"/>
          </w:tcPr>
          <w:p w14:paraId="073F564E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969" w:type="dxa"/>
          </w:tcPr>
          <w:p w14:paraId="23DEA616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BeaconDataSyncing</w:t>
            </w:r>
            <w:proofErr w:type="spellEnd"/>
          </w:p>
        </w:tc>
        <w:tc>
          <w:tcPr>
            <w:tcW w:w="5245" w:type="dxa"/>
          </w:tcPr>
          <w:p w14:paraId="2F9652DD" w14:textId="77777777" w:rsidR="005D0DAC" w:rsidRPr="00EA1E9E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The smart beacon must be able to share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itsstored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data with both the wearable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deviceandadmindashboardthroughthecloud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DAC" w:rsidRPr="00EA1E9E" w14:paraId="48B89E5D" w14:textId="77777777" w:rsidTr="0056653E">
        <w:trPr>
          <w:trHeight w:val="1367"/>
        </w:trPr>
        <w:tc>
          <w:tcPr>
            <w:tcW w:w="993" w:type="dxa"/>
          </w:tcPr>
          <w:p w14:paraId="525EC038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969" w:type="dxa"/>
          </w:tcPr>
          <w:p w14:paraId="18010D8C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WearableDeviceDisplay</w:t>
            </w:r>
            <w:proofErr w:type="spellEnd"/>
          </w:p>
        </w:tc>
        <w:tc>
          <w:tcPr>
            <w:tcW w:w="5245" w:type="dxa"/>
          </w:tcPr>
          <w:p w14:paraId="7B71683B" w14:textId="77777777" w:rsidR="005D0DAC" w:rsidRPr="00EA1E9E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temperature of the l</w:t>
            </w:r>
            <w:r w:rsidR="002473BB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ocation where the worker is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present must be displayed by the wearable device.</w:t>
            </w:r>
          </w:p>
        </w:tc>
      </w:tr>
      <w:tr w:rsidR="005D0DAC" w:rsidRPr="00EA1E9E" w14:paraId="6B194AA5" w14:textId="77777777" w:rsidTr="0056653E">
        <w:trPr>
          <w:trHeight w:val="1708"/>
        </w:trPr>
        <w:tc>
          <w:tcPr>
            <w:tcW w:w="993" w:type="dxa"/>
          </w:tcPr>
          <w:p w14:paraId="6DA0243C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969" w:type="dxa"/>
          </w:tcPr>
          <w:p w14:paraId="339AF275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SMSNotification</w:t>
            </w:r>
            <w:proofErr w:type="spellEnd"/>
          </w:p>
        </w:tc>
        <w:tc>
          <w:tcPr>
            <w:tcW w:w="5245" w:type="dxa"/>
          </w:tcPr>
          <w:p w14:paraId="5A543244" w14:textId="77777777" w:rsidR="005D0DAC" w:rsidRPr="00EA1E9E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EA1E9E" w14:paraId="248AB8ED" w14:textId="77777777" w:rsidTr="0056653E">
        <w:trPr>
          <w:trHeight w:val="1708"/>
        </w:trPr>
        <w:tc>
          <w:tcPr>
            <w:tcW w:w="993" w:type="dxa"/>
          </w:tcPr>
          <w:p w14:paraId="44518404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969" w:type="dxa"/>
          </w:tcPr>
          <w:p w14:paraId="064272D6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AdminDashboard</w:t>
            </w:r>
            <w:proofErr w:type="spellEnd"/>
          </w:p>
        </w:tc>
        <w:tc>
          <w:tcPr>
            <w:tcW w:w="5245" w:type="dxa"/>
          </w:tcPr>
          <w:p w14:paraId="3E3C2601" w14:textId="77777777" w:rsidR="005D0DAC" w:rsidRPr="00EA1E9E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admin is notified via the d</w:t>
            </w:r>
            <w:r w:rsidR="001B44BA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ashboard if the temperature is found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to have reached dangerous levels, and they must then take the appropriate safety measures.</w:t>
            </w:r>
          </w:p>
        </w:tc>
      </w:tr>
    </w:tbl>
    <w:p w14:paraId="78E5174A" w14:textId="77777777"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14:paraId="07BB5EC2" w14:textId="77777777" w:rsidR="005D0DAC" w:rsidRPr="00EA1E9E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</w:rPr>
      </w:pPr>
      <w:r w:rsidRPr="00EA1E9E">
        <w:rPr>
          <w:rFonts w:ascii="Times New Roman" w:hAnsi="Times New Roman" w:cs="Times New Roman"/>
        </w:rPr>
        <w:t>Non-</w:t>
      </w:r>
      <w:proofErr w:type="spellStart"/>
      <w:r w:rsidRPr="00EA1E9E">
        <w:rPr>
          <w:rFonts w:ascii="Times New Roman" w:hAnsi="Times New Roman" w:cs="Times New Roman"/>
        </w:rPr>
        <w:t>functionalRequirements</w:t>
      </w:r>
      <w:proofErr w:type="spellEnd"/>
      <w:r w:rsidRPr="00EA1E9E">
        <w:rPr>
          <w:rFonts w:ascii="Times New Roman" w:hAnsi="Times New Roman" w:cs="Times New Roman"/>
        </w:rPr>
        <w:t>:</w:t>
      </w:r>
    </w:p>
    <w:p w14:paraId="3A2EE91B" w14:textId="77777777" w:rsidR="005D0DAC" w:rsidRPr="00EA1E9E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proofErr w:type="spellStart"/>
      <w:r w:rsidRPr="00EA1E9E">
        <w:rPr>
          <w:rFonts w:ascii="Times New Roman" w:hAnsi="Times New Roman" w:cs="Times New Roman"/>
        </w:rPr>
        <w:t>Followingarethenon-functionalrequirementsoftheproposedsolution</w:t>
      </w:r>
      <w:proofErr w:type="spellEnd"/>
      <w:r w:rsidRPr="00EA1E9E">
        <w:rPr>
          <w:rFonts w:ascii="Times New Roman" w:hAnsi="Times New Roman" w:cs="Times New Roman"/>
        </w:rPr>
        <w:t>.</w:t>
      </w:r>
    </w:p>
    <w:p w14:paraId="34B1863A" w14:textId="77777777" w:rsidR="006E29B3" w:rsidRPr="00EA1E9E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14:paraId="19773B9C" w14:textId="77777777" w:rsidR="005D0DAC" w:rsidRPr="00EA1E9E" w:rsidRDefault="005D0DAC" w:rsidP="005D0DAC">
      <w:pPr>
        <w:pStyle w:val="BodyText"/>
        <w:spacing w:before="12"/>
        <w:rPr>
          <w:rFonts w:ascii="Times New Roman" w:hAnsi="Times New Roman" w:cs="Times New Roman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EA1E9E" w14:paraId="04462959" w14:textId="77777777" w:rsidTr="00116917">
        <w:trPr>
          <w:trHeight w:val="683"/>
        </w:trPr>
        <w:tc>
          <w:tcPr>
            <w:tcW w:w="1135" w:type="dxa"/>
          </w:tcPr>
          <w:p w14:paraId="0E368FAA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</w:p>
          <w:p w14:paraId="5E3224E1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827" w:type="dxa"/>
          </w:tcPr>
          <w:p w14:paraId="44BDA773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Non-</w:t>
            </w:r>
            <w:proofErr w:type="spellStart"/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FunctionalRequirement</w:t>
            </w:r>
            <w:proofErr w:type="spellEnd"/>
          </w:p>
        </w:tc>
        <w:tc>
          <w:tcPr>
            <w:tcW w:w="5245" w:type="dxa"/>
          </w:tcPr>
          <w:p w14:paraId="3ACDCD34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D0DAC" w:rsidRPr="00EA1E9E" w14:paraId="0A90F745" w14:textId="77777777" w:rsidTr="00116917">
        <w:trPr>
          <w:trHeight w:val="3076"/>
        </w:trPr>
        <w:tc>
          <w:tcPr>
            <w:tcW w:w="1135" w:type="dxa"/>
          </w:tcPr>
          <w:p w14:paraId="12ACEC90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827" w:type="dxa"/>
          </w:tcPr>
          <w:p w14:paraId="0EFC10C1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5245" w:type="dxa"/>
          </w:tcPr>
          <w:p w14:paraId="771B77AE" w14:textId="77777777" w:rsidR="005D0DAC" w:rsidRPr="00EA1E9E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wearable  device</w:t>
            </w:r>
            <w:proofErr w:type="gram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 should be slim and shouldn't irritate or distract the workers who are wearing it.</w:t>
            </w:r>
          </w:p>
          <w:p w14:paraId="73CB378F" w14:textId="77777777" w:rsidR="005D0DAC" w:rsidRPr="00EA1E9E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F51C6" w14:textId="77777777" w:rsidR="005D0DAC" w:rsidRPr="00EA1E9E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EA1E9E" w14:paraId="600390D8" w14:textId="77777777" w:rsidTr="00116917">
        <w:trPr>
          <w:trHeight w:val="2392"/>
        </w:trPr>
        <w:tc>
          <w:tcPr>
            <w:tcW w:w="1135" w:type="dxa"/>
          </w:tcPr>
          <w:p w14:paraId="766AB97A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827" w:type="dxa"/>
          </w:tcPr>
          <w:p w14:paraId="775A6BFD" w14:textId="77777777" w:rsidR="005D0DAC" w:rsidRPr="00EA1E9E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5245" w:type="dxa"/>
          </w:tcPr>
          <w:p w14:paraId="62EDADB0" w14:textId="77777777" w:rsidR="005D0DAC" w:rsidRPr="00EA1E9E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The connection of the beacons to the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cloudandwearabledevicesshould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besecure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2D1E9D" w14:textId="77777777" w:rsidR="005D0DAC" w:rsidRPr="00EA1E9E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C5989" w14:textId="77777777" w:rsidR="005D0DAC" w:rsidRPr="00EA1E9E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security of the database that stores all of the temperature data needs to be strengthened.</w:t>
            </w:r>
          </w:p>
        </w:tc>
      </w:tr>
      <w:tr w:rsidR="005D0DAC" w:rsidRPr="00EA1E9E" w14:paraId="5F1822B4" w14:textId="77777777" w:rsidTr="00116917">
        <w:trPr>
          <w:trHeight w:val="3760"/>
        </w:trPr>
        <w:tc>
          <w:tcPr>
            <w:tcW w:w="1135" w:type="dxa"/>
          </w:tcPr>
          <w:p w14:paraId="03D89187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827" w:type="dxa"/>
          </w:tcPr>
          <w:p w14:paraId="2653A077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5245" w:type="dxa"/>
          </w:tcPr>
          <w:p w14:paraId="713FC673" w14:textId="77777777" w:rsidR="007550E5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Even at harmful temperatures, the     wearable device should be able to operate without any issues.</w:t>
            </w:r>
          </w:p>
          <w:p w14:paraId="36AD2616" w14:textId="77777777" w:rsidR="007550E5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ADAA8" w14:textId="77777777" w:rsidR="005D0DAC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If a problem is found, it should alert the user and the admin so it can be fixed immediately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32F80" w14:textId="77777777" w:rsidR="005D0DAC" w:rsidRPr="00EA1E9E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244D9" w14:textId="77777777" w:rsidR="005D0DAC" w:rsidRPr="00EA1E9E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For reliability, the beacons should also get routine maintenance.</w:t>
            </w:r>
          </w:p>
        </w:tc>
      </w:tr>
      <w:tr w:rsidR="005D0DAC" w:rsidRPr="00EA1E9E" w14:paraId="2B0D3C19" w14:textId="77777777" w:rsidTr="00116917">
        <w:trPr>
          <w:trHeight w:val="2735"/>
        </w:trPr>
        <w:tc>
          <w:tcPr>
            <w:tcW w:w="1135" w:type="dxa"/>
          </w:tcPr>
          <w:p w14:paraId="3BF8467B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827" w:type="dxa"/>
          </w:tcPr>
          <w:p w14:paraId="3EB4B686" w14:textId="77777777" w:rsidR="005D0DAC" w:rsidRPr="00EA1E9E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5245" w:type="dxa"/>
          </w:tcPr>
          <w:p w14:paraId="35CB045A" w14:textId="77777777" w:rsidR="005D0DAC" w:rsidRPr="00EA1E9E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High end sensors and processors are needed for the device to update temperature values in real time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72CA16" w14:textId="77777777" w:rsidR="005D0DAC" w:rsidRPr="00EA1E9E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F7C37" w14:textId="77777777" w:rsidR="005D0DAC" w:rsidRPr="00EA1E9E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It is important to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minimise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the time it takes for data to be sent to the cloud and other devices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5C75723" w14:textId="77777777"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3C1CE4" w14:paraId="75FD86DF" w14:textId="77777777" w:rsidTr="00A800E2">
        <w:trPr>
          <w:trHeight w:val="2392"/>
        </w:trPr>
        <w:tc>
          <w:tcPr>
            <w:tcW w:w="1135" w:type="dxa"/>
          </w:tcPr>
          <w:p w14:paraId="3B669B34" w14:textId="77777777" w:rsidR="005D0DAC" w:rsidRPr="00EA1E9E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827" w:type="dxa"/>
          </w:tcPr>
          <w:p w14:paraId="6A5CEA49" w14:textId="77777777" w:rsidR="005D0DAC" w:rsidRPr="00EA1E9E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5245" w:type="dxa"/>
          </w:tcPr>
          <w:p w14:paraId="0994EEE7" w14:textId="77777777" w:rsidR="005D0DAC" w:rsidRPr="00EA1E9E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Regardless of where they are or what time it is, the user should be able to monitor the temperature of the region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9DDB7A" w14:textId="77777777" w:rsidR="005D0DAC" w:rsidRPr="00EA1E9E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99CB5" w14:textId="77777777" w:rsidR="005D0DAC" w:rsidRPr="00EA1E9E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In order to guarantee that safety measures may be taken when danger is </w:t>
            </w:r>
            <w:proofErr w:type="spellStart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recognised</w:t>
            </w:r>
            <w:proofErr w:type="spellEnd"/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, the dashboard should be enabled at all times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DAC" w:rsidRPr="003C1CE4" w14:paraId="50DFF4C3" w14:textId="77777777" w:rsidTr="00A800E2">
        <w:trPr>
          <w:trHeight w:val="3076"/>
        </w:trPr>
        <w:tc>
          <w:tcPr>
            <w:tcW w:w="1135" w:type="dxa"/>
          </w:tcPr>
          <w:p w14:paraId="1A2BFEEB" w14:textId="77777777" w:rsidR="005D0DAC" w:rsidRPr="00EA1E9E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827" w:type="dxa"/>
          </w:tcPr>
          <w:p w14:paraId="24DF320C" w14:textId="77777777" w:rsidR="005D0DAC" w:rsidRPr="00EA1E9E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5245" w:type="dxa"/>
          </w:tcPr>
          <w:p w14:paraId="218FC470" w14:textId="77777777" w:rsidR="005D0DAC" w:rsidRPr="00EA1E9E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6FBA81" w14:textId="77777777" w:rsidR="005D0DAC" w:rsidRPr="00EA1E9E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2BB16" w14:textId="77777777" w:rsidR="005D0DAC" w:rsidRPr="00EA1E9E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It is also extremely scalable because it may be repeated in several plants with various variables to be tracked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BDB867" w14:textId="77777777" w:rsidR="005D0DAC" w:rsidRPr="003C1CE4" w:rsidRDefault="005D0DAC" w:rsidP="005D0DAC">
      <w:pPr>
        <w:rPr>
          <w:rFonts w:ascii="Times New Roman" w:hAnsi="Times New Roman" w:cs="Times New Roman"/>
        </w:rPr>
      </w:pPr>
    </w:p>
    <w:p w14:paraId="1B581FE9" w14:textId="77777777"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 w:rsidSect="008F536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AC"/>
    <w:rsid w:val="000044A2"/>
    <w:rsid w:val="000B3143"/>
    <w:rsid w:val="001164E5"/>
    <w:rsid w:val="00116917"/>
    <w:rsid w:val="001B44BA"/>
    <w:rsid w:val="002473BB"/>
    <w:rsid w:val="003373A3"/>
    <w:rsid w:val="0036412C"/>
    <w:rsid w:val="003849D8"/>
    <w:rsid w:val="003A5DB2"/>
    <w:rsid w:val="003C1CE4"/>
    <w:rsid w:val="003C29C1"/>
    <w:rsid w:val="003D0F94"/>
    <w:rsid w:val="0045505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8F5362"/>
    <w:rsid w:val="0093617E"/>
    <w:rsid w:val="009D5DD4"/>
    <w:rsid w:val="00A123E2"/>
    <w:rsid w:val="00A45C01"/>
    <w:rsid w:val="00A800E2"/>
    <w:rsid w:val="00B30D98"/>
    <w:rsid w:val="00B471B9"/>
    <w:rsid w:val="00B74A10"/>
    <w:rsid w:val="00BC1260"/>
    <w:rsid w:val="00BF142E"/>
    <w:rsid w:val="00E31D8C"/>
    <w:rsid w:val="00EA1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F1AA"/>
  <w15:docId w15:val="{CBEA3B92-B744-4250-B99F-22D77783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Admin</cp:lastModifiedBy>
  <cp:revision>2</cp:revision>
  <dcterms:created xsi:type="dcterms:W3CDTF">2022-11-05T07:10:00Z</dcterms:created>
  <dcterms:modified xsi:type="dcterms:W3CDTF">2022-11-05T07:10:00Z</dcterms:modified>
</cp:coreProperties>
</file>