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36" w:rsidRDefault="007A1EA4" w:rsidP="00A42236">
      <w:pPr>
        <w:pStyle w:val="Title"/>
        <w:spacing w:before="73" w:line="254" w:lineRule="auto"/>
        <w:ind w:left="3289" w:right="3351" w:firstLine="8"/>
        <w:jc w:val="center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:rsidR="00FF5BDE" w:rsidRDefault="00FF5BDE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FF5BDE">
        <w:trPr>
          <w:trHeight w:val="249"/>
        </w:trPr>
        <w:tc>
          <w:tcPr>
            <w:tcW w:w="4509" w:type="dxa"/>
          </w:tcPr>
          <w:p w:rsidR="00FF5BDE" w:rsidRDefault="007A1EA4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514" w:type="dxa"/>
          </w:tcPr>
          <w:p w:rsidR="00FF5BDE" w:rsidRDefault="003A62E8">
            <w:pPr>
              <w:pStyle w:val="TableParagraph"/>
              <w:spacing w:line="229" w:lineRule="exact"/>
            </w:pPr>
            <w:r>
              <w:t xml:space="preserve">09  November </w:t>
            </w:r>
            <w:r w:rsidR="007A1EA4">
              <w:rPr>
                <w:spacing w:val="3"/>
              </w:rPr>
              <w:t xml:space="preserve"> </w:t>
            </w:r>
            <w:r w:rsidR="007A1EA4">
              <w:t>2022</w:t>
            </w:r>
          </w:p>
        </w:tc>
      </w:tr>
      <w:tr w:rsidR="00A42236">
        <w:trPr>
          <w:trHeight w:val="253"/>
        </w:trPr>
        <w:tc>
          <w:tcPr>
            <w:tcW w:w="4509" w:type="dxa"/>
          </w:tcPr>
          <w:p w:rsidR="00A42236" w:rsidRDefault="00A42236" w:rsidP="00B118AE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514" w:type="dxa"/>
          </w:tcPr>
          <w:p w:rsidR="00A42236" w:rsidRDefault="00A42236" w:rsidP="00B118AE">
            <w:pPr>
              <w:pStyle w:val="TableParagraph"/>
              <w:spacing w:line="234" w:lineRule="exact"/>
            </w:pPr>
            <w:r w:rsidRPr="00A42236">
              <w:t>PNT2022TMID48697</w:t>
            </w:r>
          </w:p>
        </w:tc>
      </w:tr>
      <w:tr w:rsidR="00A42236" w:rsidTr="00B118AE">
        <w:trPr>
          <w:trHeight w:val="253"/>
        </w:trPr>
        <w:tc>
          <w:tcPr>
            <w:tcW w:w="4509" w:type="dxa"/>
          </w:tcPr>
          <w:p w:rsidR="00A42236" w:rsidRDefault="00A42236" w:rsidP="00B118AE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A42236" w:rsidRDefault="00A42236" w:rsidP="00B118AE">
            <w:pPr>
              <w:pStyle w:val="TableParagraph"/>
              <w:spacing w:line="234" w:lineRule="exact"/>
            </w:pPr>
            <w:r>
              <w:t>Project -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</w:tr>
      <w:tr w:rsidR="00A42236">
        <w:trPr>
          <w:trHeight w:val="254"/>
        </w:trPr>
        <w:tc>
          <w:tcPr>
            <w:tcW w:w="4509" w:type="dxa"/>
          </w:tcPr>
          <w:p w:rsidR="00A42236" w:rsidRDefault="00A4223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A42236" w:rsidRDefault="00A42236">
            <w:pPr>
              <w:pStyle w:val="TableParagraph"/>
              <w:spacing w:line="234" w:lineRule="exact"/>
            </w:pPr>
            <w:r>
              <w:t>2 Marks</w:t>
            </w:r>
          </w:p>
        </w:tc>
      </w:tr>
    </w:tbl>
    <w:p w:rsidR="00FF5BDE" w:rsidRDefault="007A1EA4">
      <w:pPr>
        <w:pStyle w:val="Title"/>
      </w:pP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Template:</w:t>
      </w:r>
    </w:p>
    <w:p w:rsidR="00FF5BDE" w:rsidRDefault="007A1EA4">
      <w:pPr>
        <w:pStyle w:val="BodyText"/>
        <w:spacing w:before="175"/>
        <w:ind w:left="100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:rsidR="00FF5BDE" w:rsidRDefault="00FF5BDE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FF5BDE">
        <w:trPr>
          <w:trHeight w:val="556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27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5BDE">
        <w:trPr>
          <w:trHeight w:val="2026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  <w:spacing w:line="242" w:lineRule="auto"/>
              <w:ind w:right="489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spacing w:line="240" w:lineRule="auto"/>
              <w:ind w:right="82"/>
              <w:jc w:val="both"/>
            </w:pPr>
            <w:r>
              <w:t>Web phishing tends to steal a lots of information</w:t>
            </w:r>
            <w:r>
              <w:rPr>
                <w:spacing w:val="-5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username, password, important documents that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 attached to that</w:t>
            </w:r>
            <w:r>
              <w:rPr>
                <w:spacing w:val="1"/>
              </w:rPr>
              <w:t xml:space="preserve"> </w:t>
            </w:r>
            <w:r>
              <w:t>websites.</w:t>
            </w:r>
            <w:r>
              <w:rPr>
                <w:spacing w:val="1"/>
              </w:rPr>
              <w:t xml:space="preserve"> </w:t>
            </w:r>
            <w:r>
              <w:t>There are</w:t>
            </w:r>
            <w:r>
              <w:rPr>
                <w:spacing w:val="1"/>
              </w:rPr>
              <w:t xml:space="preserve"> </w:t>
            </w:r>
            <w:r>
              <w:t>Multiple Types of Attacks happens here every</w:t>
            </w:r>
            <w:r>
              <w:rPr>
                <w:spacing w:val="1"/>
              </w:rPr>
              <w:t xml:space="preserve"> </w:t>
            </w:r>
            <w:r>
              <w:t>day,</w:t>
            </w:r>
            <w:r>
              <w:rPr>
                <w:spacing w:val="1"/>
              </w:rPr>
              <w:t xml:space="preserve"> </w:t>
            </w:r>
            <w:r>
              <w:t>but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achieved</w:t>
            </w:r>
          </w:p>
        </w:tc>
      </w:tr>
      <w:tr w:rsidR="00FF5BDE">
        <w:trPr>
          <w:trHeight w:val="1771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9" w:type="dxa"/>
          </w:tcPr>
          <w:p w:rsidR="00FF5BDE" w:rsidRPr="00C848DB" w:rsidRDefault="00C848DB" w:rsidP="00C848DB">
            <w:pPr>
              <w:pStyle w:val="TableParagraph"/>
              <w:spacing w:line="246" w:lineRule="exact"/>
              <w:ind w:right="116"/>
            </w:pPr>
            <w:r w:rsidRPr="00C848DB">
              <w:t xml:space="preserve">The identification of a phishing or legitimate web page is a challenging issue due to its semantic </w:t>
            </w:r>
            <w:proofErr w:type="gramStart"/>
            <w:r w:rsidRPr="00C848DB">
              <w:t>structure,</w:t>
            </w:r>
            <w:proofErr w:type="gramEnd"/>
            <w:r w:rsidRPr="00C848DB">
              <w:t xml:space="preserve"> a phishing detection system is implemented using deep learning techniques to prevent such attacks. The system works on URLs by applying a </w:t>
            </w:r>
            <w:proofErr w:type="spellStart"/>
            <w:r w:rsidRPr="00C848DB">
              <w:t>convolutional</w:t>
            </w:r>
            <w:proofErr w:type="spellEnd"/>
            <w:r w:rsidRPr="00C848DB">
              <w:t xml:space="preserve"> neural network (CNN) to detect the phishing webpage, This system doesn’t require any feature engineering as the CNN extract features from the URLs automatically through its hidden layers.</w:t>
            </w:r>
          </w:p>
        </w:tc>
      </w:tr>
      <w:tr w:rsidR="00FF5BDE">
        <w:trPr>
          <w:trHeight w:val="1516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spacing w:line="240" w:lineRule="auto"/>
              <w:ind w:right="83"/>
              <w:jc w:val="both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malicious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1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kind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t>also</w:t>
            </w:r>
            <w:r>
              <w:rPr>
                <w:spacing w:val="38"/>
              </w:rPr>
              <w:t xml:space="preserve"> </w:t>
            </w:r>
            <w:r>
              <w:t>blocks</w:t>
            </w:r>
            <w:r>
              <w:rPr>
                <w:spacing w:val="43"/>
              </w:rPr>
              <w:t xml:space="preserve"> </w:t>
            </w:r>
            <w:r>
              <w:t>some</w:t>
            </w:r>
            <w:r>
              <w:rPr>
                <w:spacing w:val="45"/>
              </w:rPr>
              <w:t xml:space="preserve"> </w:t>
            </w:r>
            <w:r>
              <w:t>various</w:t>
            </w:r>
            <w:r>
              <w:rPr>
                <w:spacing w:val="47"/>
              </w:rPr>
              <w:t xml:space="preserve"> </w:t>
            </w:r>
            <w:r>
              <w:t>mails</w:t>
            </w:r>
          </w:p>
          <w:p w:rsidR="00FF5BDE" w:rsidRDefault="007A1EA4">
            <w:pPr>
              <w:pStyle w:val="TableParagraph"/>
              <w:spacing w:line="236" w:lineRule="exact"/>
              <w:jc w:val="both"/>
            </w:pPr>
            <w:r>
              <w:t>/ads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14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r>
              <w:t>malicious websites</w:t>
            </w:r>
          </w:p>
        </w:tc>
      </w:tr>
      <w:tr w:rsidR="00FF5BDE">
        <w:trPr>
          <w:trHeight w:val="2275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Customer Satisfaction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spacing w:line="237" w:lineRule="auto"/>
              <w:ind w:right="82"/>
            </w:pPr>
            <w:r>
              <w:t>This</w:t>
            </w:r>
            <w:r>
              <w:rPr>
                <w:spacing w:val="31"/>
              </w:rPr>
              <w:t xml:space="preserve"> </w:t>
            </w:r>
            <w:r>
              <w:t>web</w:t>
            </w:r>
            <w:r>
              <w:rPr>
                <w:spacing w:val="32"/>
              </w:rPr>
              <w:t xml:space="preserve"> </w:t>
            </w:r>
            <w:r>
              <w:t>phishing</w:t>
            </w:r>
            <w:r>
              <w:rPr>
                <w:spacing w:val="27"/>
              </w:rPr>
              <w:t xml:space="preserve"> </w:t>
            </w:r>
            <w:r>
              <w:t>detection</w:t>
            </w:r>
            <w:r>
              <w:rPr>
                <w:spacing w:val="27"/>
              </w:rPr>
              <w:t xml:space="preserve"> </w:t>
            </w:r>
            <w:r>
              <w:t>project</w:t>
            </w:r>
            <w:r>
              <w:rPr>
                <w:spacing w:val="32"/>
              </w:rPr>
              <w:t xml:space="preserve"> </w:t>
            </w:r>
            <w:r>
              <w:t>attains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10"/>
              </w:rPr>
              <w:t xml:space="preserve"> </w:t>
            </w:r>
            <w:r>
              <w:t>satisfaction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discarding</w:t>
            </w:r>
            <w:r>
              <w:rPr>
                <w:spacing w:val="-13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kinds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malicious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1"/>
              </w:rPr>
              <w:t xml:space="preserve"> </w:t>
            </w:r>
            <w:r>
              <w:t>to protect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privacy.</w:t>
            </w:r>
            <w:r>
              <w:rPr>
                <w:spacing w:val="-5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 capable of using by an</w:t>
            </w:r>
            <w:r>
              <w:rPr>
                <w:spacing w:val="-52"/>
              </w:rPr>
              <w:t xml:space="preserve"> </w:t>
            </w:r>
            <w:r>
              <w:t>single</w:t>
            </w:r>
            <w:r>
              <w:rPr>
                <w:spacing w:val="-7"/>
              </w:rPr>
              <w:t xml:space="preserve"> </w:t>
            </w:r>
            <w:proofErr w:type="gramStart"/>
            <w:r>
              <w:t>individual</w:t>
            </w:r>
            <w:r>
              <w:rPr>
                <w:spacing w:val="-4"/>
              </w:rPr>
              <w:t xml:space="preserve"> </w:t>
            </w:r>
            <w:r>
              <w:t>,a</w:t>
            </w:r>
            <w:proofErr w:type="gramEnd"/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6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community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organisation</w:t>
            </w:r>
            <w:proofErr w:type="spellEnd"/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11"/>
              </w:rPr>
              <w:t xml:space="preserve"> </w:t>
            </w:r>
            <w:r>
              <w:t>web</w:t>
            </w:r>
            <w:r>
              <w:rPr>
                <w:spacing w:val="6"/>
              </w:rPr>
              <w:t xml:space="preserve"> </w:t>
            </w:r>
            <w:r>
              <w:t>phishing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47"/>
              </w:rPr>
              <w:t xml:space="preserve"> </w:t>
            </w:r>
            <w:r>
              <w:t>protect</w:t>
            </w:r>
            <w:r>
              <w:rPr>
                <w:spacing w:val="52"/>
              </w:rPr>
              <w:t xml:space="preserve"> </w:t>
            </w:r>
            <w:r>
              <w:t>their  privacy.</w:t>
            </w:r>
            <w:r>
              <w:rPr>
                <w:spacing w:val="54"/>
              </w:rPr>
              <w:t xml:space="preserve"> </w:t>
            </w:r>
            <w:r>
              <w:t>This</w:t>
            </w:r>
            <w:r>
              <w:rPr>
                <w:spacing w:val="3"/>
              </w:rPr>
              <w:t xml:space="preserve"> </w:t>
            </w:r>
            <w:r>
              <w:t>project</w:t>
            </w:r>
            <w:r>
              <w:rPr>
                <w:spacing w:val="53"/>
              </w:rPr>
              <w:t xml:space="preserve"> </w:t>
            </w:r>
            <w:r>
              <w:t>helps</w:t>
            </w:r>
            <w:r>
              <w:rPr>
                <w:spacing w:val="5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block various</w:t>
            </w:r>
            <w:r>
              <w:rPr>
                <w:spacing w:val="1"/>
              </w:rPr>
              <w:t xml:space="preserve"> </w:t>
            </w:r>
            <w:r>
              <w:t>malicious</w:t>
            </w:r>
            <w:r>
              <w:rPr>
                <w:spacing w:val="55"/>
              </w:rPr>
              <w:t xml:space="preserve"> </w:t>
            </w:r>
            <w:r>
              <w:t>websites</w:t>
            </w:r>
            <w:r>
              <w:rPr>
                <w:spacing w:val="1"/>
              </w:rPr>
              <w:t xml:space="preserve"> </w:t>
            </w:r>
            <w:r>
              <w:t>simultaneously.</w:t>
            </w:r>
          </w:p>
        </w:tc>
      </w:tr>
      <w:tr w:rsidR="00FF5BDE">
        <w:trPr>
          <w:trHeight w:val="1267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spacing w:line="242" w:lineRule="auto"/>
              <w:ind w:right="214"/>
            </w:pPr>
            <w:r>
              <w:t>This developed model can be used as an</w:t>
            </w:r>
            <w:r>
              <w:rPr>
                <w:spacing w:val="1"/>
              </w:rPr>
              <w:t xml:space="preserve"> </w:t>
            </w:r>
            <w:r>
              <w:t xml:space="preserve">enterprise applications by </w:t>
            </w:r>
            <w:proofErr w:type="spellStart"/>
            <w:r>
              <w:t>organisations</w:t>
            </w:r>
            <w:proofErr w:type="spellEnd"/>
            <w:r>
              <w:t xml:space="preserve"> which</w:t>
            </w:r>
            <w:r>
              <w:rPr>
                <w:spacing w:val="1"/>
              </w:rPr>
              <w:t xml:space="preserve"> </w:t>
            </w:r>
            <w:r>
              <w:t>handles sensitive information and also can be</w:t>
            </w:r>
            <w:r>
              <w:rPr>
                <w:spacing w:val="1"/>
              </w:rPr>
              <w:t xml:space="preserve"> </w:t>
            </w:r>
            <w:r>
              <w:t>sold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government agencies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prevent the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  <w:p w:rsidR="00FF5BDE" w:rsidRDefault="007A1EA4">
            <w:pPr>
              <w:pStyle w:val="TableParagraph"/>
              <w:spacing w:line="229" w:lineRule="exact"/>
            </w:pPr>
            <w:proofErr w:type="gramStart"/>
            <w:r>
              <w:t>of</w:t>
            </w:r>
            <w:proofErr w:type="gramEnd"/>
            <w:r>
              <w:rPr>
                <w:spacing w:val="-3"/>
              </w:rPr>
              <w:t xml:space="preserve"> </w:t>
            </w:r>
            <w:r>
              <w:t>potential</w:t>
            </w:r>
            <w:r>
              <w:rPr>
                <w:spacing w:val="-4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data.</w:t>
            </w:r>
          </w:p>
        </w:tc>
      </w:tr>
      <w:tr w:rsidR="00FF5BDE">
        <w:trPr>
          <w:trHeight w:val="1266"/>
        </w:trPr>
        <w:tc>
          <w:tcPr>
            <w:tcW w:w="903" w:type="dxa"/>
          </w:tcPr>
          <w:p w:rsidR="00FF5BDE" w:rsidRDefault="007A1EA4">
            <w:pPr>
              <w:pStyle w:val="TableParagraph"/>
              <w:ind w:left="0" w:right="326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FF5BDE" w:rsidRDefault="007A1EA4">
            <w:pPr>
              <w:pStyle w:val="TableParagraph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9" w:type="dxa"/>
          </w:tcPr>
          <w:p w:rsidR="00FF5BDE" w:rsidRDefault="007A1EA4">
            <w:pPr>
              <w:pStyle w:val="TableParagraph"/>
              <w:spacing w:line="242" w:lineRule="auto"/>
              <w:ind w:right="87"/>
              <w:jc w:val="both"/>
            </w:pPr>
            <w:r>
              <w:t>This project’s performance rate will be high</w:t>
            </w:r>
            <w:r w:rsidR="008B2BF2">
              <w:t xml:space="preserve"> approximately 97%</w:t>
            </w:r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capabilities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40"/>
              </w:rPr>
              <w:t xml:space="preserve"> </w:t>
            </w:r>
            <w:r>
              <w:t>reducing</w:t>
            </w:r>
            <w:r>
              <w:rPr>
                <w:spacing w:val="35"/>
              </w:rPr>
              <w:t xml:space="preserve"> </w:t>
            </w:r>
            <w:r>
              <w:t>its</w:t>
            </w:r>
            <w:r>
              <w:rPr>
                <w:spacing w:val="44"/>
              </w:rPr>
              <w:t xml:space="preserve"> </w:t>
            </w:r>
            <w:proofErr w:type="spellStart"/>
            <w:r>
              <w:t>efficieny</w:t>
            </w:r>
            <w:proofErr w:type="spellEnd"/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38"/>
              </w:rPr>
              <w:t xml:space="preserve"> </w:t>
            </w:r>
            <w:r>
              <w:t>detect</w:t>
            </w:r>
            <w:r>
              <w:rPr>
                <w:spacing w:val="40"/>
              </w:rPr>
              <w:t xml:space="preserve"> </w:t>
            </w:r>
            <w:r>
              <w:t>the</w:t>
            </w:r>
          </w:p>
          <w:p w:rsidR="00FF5BDE" w:rsidRDefault="007A1EA4" w:rsidP="008B2BF2">
            <w:pPr>
              <w:pStyle w:val="TableParagraph"/>
              <w:spacing w:line="244" w:lineRule="exact"/>
              <w:ind w:right="613"/>
              <w:jc w:val="both"/>
            </w:pPr>
            <w:proofErr w:type="gramStart"/>
            <w:r>
              <w:t>malicious</w:t>
            </w:r>
            <w:proofErr w:type="gramEnd"/>
            <w:r>
              <w:t xml:space="preserve"> websites</w:t>
            </w:r>
            <w:r w:rsidR="008B2BF2">
              <w:t xml:space="preserve"> as well as industrial limits websites beyond the imitations to find its legitimate.</w:t>
            </w:r>
          </w:p>
        </w:tc>
      </w:tr>
    </w:tbl>
    <w:p w:rsidR="007A1EA4" w:rsidRDefault="007A1EA4"/>
    <w:sectPr w:rsidR="007A1EA4" w:rsidSect="00FF5BDE">
      <w:type w:val="continuous"/>
      <w:pgSz w:w="11910" w:h="16840"/>
      <w:pgMar w:top="7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5BDE"/>
    <w:rsid w:val="003A62E8"/>
    <w:rsid w:val="007A1EA4"/>
    <w:rsid w:val="008B2BF2"/>
    <w:rsid w:val="00A42236"/>
    <w:rsid w:val="00C848DB"/>
    <w:rsid w:val="00D82752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B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5BDE"/>
    <w:pPr>
      <w:spacing w:before="7"/>
    </w:pPr>
  </w:style>
  <w:style w:type="paragraph" w:styleId="Title">
    <w:name w:val="Title"/>
    <w:basedOn w:val="Normal"/>
    <w:uiPriority w:val="1"/>
    <w:qFormat/>
    <w:rsid w:val="00FF5BDE"/>
    <w:pPr>
      <w:spacing w:before="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rsid w:val="00FF5BDE"/>
  </w:style>
  <w:style w:type="paragraph" w:customStyle="1" w:styleId="TableParagraph">
    <w:name w:val="Table Paragraph"/>
    <w:basedOn w:val="Normal"/>
    <w:uiPriority w:val="1"/>
    <w:qFormat/>
    <w:rsid w:val="00FF5BDE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2022-11-09T07:23:00Z</dcterms:created>
  <dcterms:modified xsi:type="dcterms:W3CDTF">2022-11-12T13:14:00Z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