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C2186" w14:textId="395560D2" w:rsidR="00AD3182" w:rsidRPr="009F63E3" w:rsidRDefault="00A63996">
      <w:pPr>
        <w:rPr>
          <w:b/>
          <w:bCs/>
          <w:color w:val="FF0000"/>
          <w:sz w:val="36"/>
          <w:szCs w:val="36"/>
        </w:rPr>
      </w:pPr>
      <w:r>
        <w:rPr>
          <w:b/>
          <w:bCs/>
          <w:sz w:val="36"/>
          <w:szCs w:val="36"/>
        </w:rPr>
        <w:t xml:space="preserve">        </w:t>
      </w:r>
      <w:r w:rsidRPr="009F63E3">
        <w:rPr>
          <w:b/>
          <w:bCs/>
          <w:color w:val="FF0000"/>
          <w:sz w:val="36"/>
          <w:szCs w:val="36"/>
        </w:rPr>
        <w:t>SMART WASTE MANAGEMENT SYSTEM</w:t>
      </w:r>
    </w:p>
    <w:p w14:paraId="1B701CA0" w14:textId="07AE2816" w:rsidR="00A63996" w:rsidRPr="007F3CC0" w:rsidRDefault="00A63996">
      <w:pPr>
        <w:rPr>
          <w:b/>
          <w:bCs/>
          <w:color w:val="00B050"/>
          <w:sz w:val="36"/>
          <w:szCs w:val="36"/>
        </w:rPr>
      </w:pPr>
      <w:r>
        <w:rPr>
          <w:b/>
          <w:bCs/>
          <w:sz w:val="36"/>
          <w:szCs w:val="36"/>
        </w:rPr>
        <w:t>TEAM ID</w:t>
      </w:r>
      <w:r w:rsidRPr="007F3CC0">
        <w:rPr>
          <w:b/>
          <w:bCs/>
          <w:color w:val="00B050"/>
          <w:sz w:val="36"/>
          <w:szCs w:val="36"/>
        </w:rPr>
        <w:t>:</w:t>
      </w:r>
      <w:r w:rsidR="00FB1D2E" w:rsidRPr="00CC2B02">
        <w:rPr>
          <w:b/>
          <w:bCs/>
          <w:color w:val="00B050"/>
          <w:sz w:val="36"/>
          <w:szCs w:val="36"/>
        </w:rPr>
        <w:t>PNT2022TMID</w:t>
      </w:r>
      <w:r w:rsidR="00651BC0" w:rsidRPr="00CC2B02">
        <w:rPr>
          <w:b/>
          <w:bCs/>
          <w:color w:val="00B050"/>
          <w:sz w:val="36"/>
          <w:szCs w:val="36"/>
        </w:rPr>
        <w:t>50597</w:t>
      </w:r>
    </w:p>
    <w:p w14:paraId="3E4829A8" w14:textId="67C7AF5D" w:rsidR="00651BC0" w:rsidRDefault="00651BC0">
      <w:pPr>
        <w:rPr>
          <w:b/>
          <w:bCs/>
          <w:sz w:val="36"/>
          <w:szCs w:val="36"/>
        </w:rPr>
      </w:pPr>
    </w:p>
    <w:p w14:paraId="50AE358B" w14:textId="43500016" w:rsidR="00651BC0" w:rsidRPr="007F3CC0" w:rsidRDefault="00651BC0">
      <w:pPr>
        <w:rPr>
          <w:b/>
          <w:bCs/>
          <w:color w:val="00B050"/>
          <w:sz w:val="36"/>
          <w:szCs w:val="36"/>
        </w:rPr>
      </w:pPr>
      <w:r w:rsidRPr="007F3CC0">
        <w:rPr>
          <w:b/>
          <w:bCs/>
          <w:color w:val="00B050"/>
          <w:sz w:val="36"/>
          <w:szCs w:val="36"/>
        </w:rPr>
        <w:t>STEP 1:</w:t>
      </w:r>
    </w:p>
    <w:p w14:paraId="6F202C92" w14:textId="5769DD68" w:rsidR="00651BC0" w:rsidRDefault="00651BC0">
      <w:pPr>
        <w:rPr>
          <w:b/>
          <w:bCs/>
          <w:sz w:val="36"/>
          <w:szCs w:val="36"/>
        </w:rPr>
      </w:pPr>
      <w:r>
        <w:rPr>
          <w:b/>
          <w:bCs/>
          <w:sz w:val="36"/>
          <w:szCs w:val="36"/>
        </w:rPr>
        <w:t>PROBLEM SOLVING CARDS:</w:t>
      </w:r>
    </w:p>
    <w:p w14:paraId="45C3C8CF" w14:textId="77777777" w:rsidR="006B44B0" w:rsidRDefault="006B44B0">
      <w:pPr>
        <w:rPr>
          <w:b/>
          <w:bCs/>
          <w:color w:val="A5A5A5" w:themeColor="accent3"/>
          <w:sz w:val="36"/>
          <w:szCs w:val="36"/>
        </w:rPr>
      </w:pPr>
      <w:r>
        <w:rPr>
          <w:b/>
          <w:bCs/>
          <w:sz w:val="36"/>
          <w:szCs w:val="36"/>
        </w:rPr>
        <w:t xml:space="preserve"> -</w:t>
      </w:r>
      <w:r w:rsidRPr="006B44B0">
        <w:rPr>
          <w:b/>
          <w:bCs/>
          <w:color w:val="A5A5A5" w:themeColor="accent3"/>
          <w:sz w:val="36"/>
          <w:szCs w:val="36"/>
        </w:rPr>
        <w:t xml:space="preserve">Basic </w:t>
      </w:r>
      <w:r>
        <w:rPr>
          <w:b/>
          <w:bCs/>
          <w:color w:val="A5A5A5" w:themeColor="accent3"/>
          <w:sz w:val="36"/>
          <w:szCs w:val="36"/>
        </w:rPr>
        <w:t>questions</w:t>
      </w:r>
    </w:p>
    <w:p w14:paraId="02FB804C" w14:textId="574762DA" w:rsidR="006B44B0" w:rsidRPr="00F351FE" w:rsidRDefault="006B44B0">
      <w:pPr>
        <w:rPr>
          <w:color w:val="000000" w:themeColor="text1"/>
          <w:sz w:val="36"/>
          <w:szCs w:val="36"/>
        </w:rPr>
      </w:pPr>
      <w:r>
        <w:rPr>
          <w:b/>
          <w:bCs/>
          <w:color w:val="A5A5A5" w:themeColor="accent3"/>
          <w:sz w:val="36"/>
          <w:szCs w:val="36"/>
        </w:rPr>
        <w:t xml:space="preserve">   </w:t>
      </w:r>
      <w:r w:rsidR="003D57A5" w:rsidRPr="00F351FE">
        <w:rPr>
          <w:color w:val="000000" w:themeColor="text1"/>
          <w:sz w:val="36"/>
          <w:szCs w:val="36"/>
        </w:rPr>
        <w:t xml:space="preserve">1)How will be collecting and </w:t>
      </w:r>
      <w:r w:rsidR="002C652D" w:rsidRPr="00F351FE">
        <w:rPr>
          <w:color w:val="000000" w:themeColor="text1"/>
          <w:sz w:val="36"/>
          <w:szCs w:val="36"/>
        </w:rPr>
        <w:t>handling?</w:t>
      </w:r>
    </w:p>
    <w:p w14:paraId="68A82DB8" w14:textId="0F35AFE7" w:rsidR="002C652D" w:rsidRPr="00F351FE" w:rsidRDefault="002C652D">
      <w:pPr>
        <w:rPr>
          <w:color w:val="000000" w:themeColor="text1"/>
          <w:sz w:val="36"/>
          <w:szCs w:val="36"/>
        </w:rPr>
      </w:pPr>
      <w:r w:rsidRPr="00F351FE">
        <w:rPr>
          <w:color w:val="000000" w:themeColor="text1"/>
          <w:sz w:val="36"/>
          <w:szCs w:val="36"/>
        </w:rPr>
        <w:t xml:space="preserve">   2) What is the </w:t>
      </w:r>
      <w:r w:rsidR="00A90F48" w:rsidRPr="00F351FE">
        <w:rPr>
          <w:color w:val="000000" w:themeColor="text1"/>
          <w:sz w:val="36"/>
          <w:szCs w:val="36"/>
        </w:rPr>
        <w:t>processing and resource recovery?</w:t>
      </w:r>
    </w:p>
    <w:p w14:paraId="19A9D7BC" w14:textId="107DF6D7" w:rsidR="005D2E39" w:rsidRDefault="005D2E39">
      <w:pPr>
        <w:rPr>
          <w:color w:val="000000" w:themeColor="text1"/>
          <w:sz w:val="36"/>
          <w:szCs w:val="36"/>
          <w:u w:val="single"/>
        </w:rPr>
      </w:pPr>
    </w:p>
    <w:p w14:paraId="53DB84E3" w14:textId="48B51940" w:rsidR="001547B4" w:rsidRDefault="00133BD6">
      <w:pPr>
        <w:rPr>
          <w:color w:val="000000" w:themeColor="text1"/>
          <w:sz w:val="36"/>
          <w:szCs w:val="36"/>
          <w:u w:val="single"/>
        </w:rPr>
      </w:pPr>
      <w:r>
        <w:rPr>
          <w:noProof/>
          <w:color w:val="000000" w:themeColor="text1"/>
          <w:sz w:val="36"/>
          <w:szCs w:val="36"/>
          <w:u w:val="single"/>
        </w:rPr>
        <w:drawing>
          <wp:anchor distT="0" distB="0" distL="114300" distR="114300" simplePos="0" relativeHeight="251659264" behindDoc="0" locked="0" layoutInCell="1" allowOverlap="1" wp14:anchorId="2ACB9B9A" wp14:editId="37B44841">
            <wp:simplePos x="0" y="0"/>
            <wp:positionH relativeFrom="column">
              <wp:posOffset>669290</wp:posOffset>
            </wp:positionH>
            <wp:positionV relativeFrom="paragraph">
              <wp:posOffset>149225</wp:posOffset>
            </wp:positionV>
            <wp:extent cx="3622675" cy="4445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22675" cy="4445000"/>
                    </a:xfrm>
                    <a:prstGeom prst="rect">
                      <a:avLst/>
                    </a:prstGeom>
                  </pic:spPr>
                </pic:pic>
              </a:graphicData>
            </a:graphic>
            <wp14:sizeRelH relativeFrom="margin">
              <wp14:pctWidth>0</wp14:pctWidth>
            </wp14:sizeRelH>
            <wp14:sizeRelV relativeFrom="margin">
              <wp14:pctHeight>0</wp14:pctHeight>
            </wp14:sizeRelV>
          </wp:anchor>
        </w:drawing>
      </w:r>
    </w:p>
    <w:p w14:paraId="3F025637" w14:textId="74995FA2" w:rsidR="00A90F48" w:rsidRDefault="00A90F48">
      <w:pPr>
        <w:rPr>
          <w:b/>
          <w:bCs/>
          <w:color w:val="00B050"/>
          <w:sz w:val="36"/>
          <w:szCs w:val="36"/>
        </w:rPr>
      </w:pPr>
      <w:r>
        <w:rPr>
          <w:color w:val="000000" w:themeColor="text1"/>
          <w:sz w:val="36"/>
          <w:szCs w:val="36"/>
          <w:u w:val="single"/>
        </w:rPr>
        <w:lastRenderedPageBreak/>
        <w:t xml:space="preserve"> </w:t>
      </w:r>
      <w:r w:rsidR="0018308A">
        <w:rPr>
          <w:b/>
          <w:bCs/>
          <w:color w:val="00B050"/>
          <w:sz w:val="36"/>
          <w:szCs w:val="36"/>
        </w:rPr>
        <w:t>STEP 2:</w:t>
      </w:r>
    </w:p>
    <w:p w14:paraId="47F7A2F5" w14:textId="77777777" w:rsidR="00E94D79" w:rsidRDefault="00E94D79">
      <w:pPr>
        <w:rPr>
          <w:b/>
          <w:bCs/>
          <w:color w:val="000000" w:themeColor="text1"/>
          <w:sz w:val="36"/>
          <w:szCs w:val="36"/>
        </w:rPr>
      </w:pPr>
      <w:r>
        <w:rPr>
          <w:b/>
          <w:bCs/>
          <w:color w:val="000000" w:themeColor="text1"/>
          <w:sz w:val="36"/>
          <w:szCs w:val="36"/>
        </w:rPr>
        <w:t>FRAMING STATEMENTS</w:t>
      </w:r>
    </w:p>
    <w:p w14:paraId="0233708B" w14:textId="0F699462" w:rsidR="00E94D79" w:rsidRDefault="00561E7D">
      <w:pPr>
        <w:rPr>
          <w:b/>
          <w:bCs/>
          <w:color w:val="A5A5A5" w:themeColor="accent3"/>
          <w:sz w:val="36"/>
          <w:szCs w:val="36"/>
        </w:rPr>
      </w:pPr>
      <w:r>
        <w:rPr>
          <w:b/>
          <w:bCs/>
          <w:color w:val="A5A5A5" w:themeColor="accent3"/>
          <w:sz w:val="36"/>
          <w:szCs w:val="36"/>
        </w:rPr>
        <w:t>Smart waste management system framing</w:t>
      </w:r>
    </w:p>
    <w:p w14:paraId="606E1C96" w14:textId="609FB054" w:rsidR="00561E7D" w:rsidRPr="00F351FE" w:rsidRDefault="009B5887">
      <w:pPr>
        <w:rPr>
          <w:color w:val="000000" w:themeColor="text1"/>
          <w:sz w:val="36"/>
          <w:szCs w:val="36"/>
        </w:rPr>
      </w:pPr>
      <w:r>
        <w:rPr>
          <w:b/>
          <w:bCs/>
          <w:color w:val="A5A5A5" w:themeColor="accent3"/>
          <w:sz w:val="36"/>
          <w:szCs w:val="36"/>
        </w:rPr>
        <w:t xml:space="preserve">         </w:t>
      </w:r>
      <w:r w:rsidR="000E1D84" w:rsidRPr="00F351FE">
        <w:rPr>
          <w:color w:val="000000" w:themeColor="text1"/>
          <w:sz w:val="36"/>
          <w:szCs w:val="36"/>
        </w:rPr>
        <w:t xml:space="preserve">The Waste Framework Directive sets </w:t>
      </w:r>
      <w:r w:rsidR="00D664ED" w:rsidRPr="00F351FE">
        <w:rPr>
          <w:color w:val="000000" w:themeColor="text1"/>
          <w:sz w:val="36"/>
          <w:szCs w:val="36"/>
        </w:rPr>
        <w:t xml:space="preserve">the basic concepts and definition related to waste management, including </w:t>
      </w:r>
      <w:r w:rsidR="00123AA1" w:rsidRPr="00F351FE">
        <w:rPr>
          <w:color w:val="000000" w:themeColor="text1"/>
          <w:sz w:val="36"/>
          <w:szCs w:val="36"/>
        </w:rPr>
        <w:t>definitions of waste, recycling and recovery.</w:t>
      </w:r>
    </w:p>
    <w:p w14:paraId="693C78B5" w14:textId="386D8983" w:rsidR="00123AA1" w:rsidRPr="005B01E1" w:rsidRDefault="00D11ABF">
      <w:pPr>
        <w:rPr>
          <w:color w:val="000000" w:themeColor="text1"/>
          <w:sz w:val="36"/>
          <w:szCs w:val="36"/>
          <w:u w:val="single"/>
        </w:rPr>
      </w:pPr>
      <w:r>
        <w:rPr>
          <w:noProof/>
          <w:color w:val="000000" w:themeColor="text1"/>
          <w:sz w:val="36"/>
          <w:szCs w:val="36"/>
          <w:u w:val="single"/>
        </w:rPr>
        <w:drawing>
          <wp:anchor distT="0" distB="0" distL="114300" distR="114300" simplePos="0" relativeHeight="251660288" behindDoc="0" locked="0" layoutInCell="1" allowOverlap="1" wp14:anchorId="5D413B2F" wp14:editId="4B7264E5">
            <wp:simplePos x="0" y="0"/>
            <wp:positionH relativeFrom="column">
              <wp:posOffset>0</wp:posOffset>
            </wp:positionH>
            <wp:positionV relativeFrom="paragraph">
              <wp:posOffset>409575</wp:posOffset>
            </wp:positionV>
            <wp:extent cx="5524500" cy="4362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24500" cy="4362450"/>
                    </a:xfrm>
                    <a:prstGeom prst="rect">
                      <a:avLst/>
                    </a:prstGeom>
                  </pic:spPr>
                </pic:pic>
              </a:graphicData>
            </a:graphic>
          </wp:anchor>
        </w:drawing>
      </w:r>
      <w:r w:rsidR="00123AA1">
        <w:rPr>
          <w:color w:val="000000" w:themeColor="text1"/>
          <w:sz w:val="36"/>
          <w:szCs w:val="36"/>
          <w:u w:val="single"/>
        </w:rPr>
        <w:t xml:space="preserve"> </w:t>
      </w:r>
    </w:p>
    <w:p w14:paraId="5FA77762" w14:textId="77777777" w:rsidR="0018308A" w:rsidRPr="0018308A" w:rsidRDefault="0018308A">
      <w:pPr>
        <w:rPr>
          <w:b/>
          <w:bCs/>
          <w:color w:val="00B050"/>
          <w:sz w:val="36"/>
          <w:szCs w:val="36"/>
        </w:rPr>
      </w:pPr>
    </w:p>
    <w:p w14:paraId="1D0D0C5C" w14:textId="2E0B3FF5" w:rsidR="006000EF" w:rsidRPr="00F351FE" w:rsidRDefault="00D11ABF">
      <w:pPr>
        <w:rPr>
          <w:sz w:val="36"/>
          <w:szCs w:val="36"/>
        </w:rPr>
      </w:pPr>
      <w:r>
        <w:rPr>
          <w:b/>
          <w:bCs/>
          <w:sz w:val="36"/>
          <w:szCs w:val="36"/>
        </w:rPr>
        <w:t xml:space="preserve">         </w:t>
      </w:r>
      <w:r w:rsidR="003513EC" w:rsidRPr="00F351FE">
        <w:rPr>
          <w:sz w:val="36"/>
          <w:szCs w:val="36"/>
        </w:rPr>
        <w:t>Sustainable waste management means reducing and avoiding the amount of single-use plastic products along with increasing the amount recycled at the same time, which currently stands at just 8.5%.</w:t>
      </w:r>
      <w:r w:rsidR="00D46CA6" w:rsidRPr="00F351FE">
        <w:rPr>
          <w:sz w:val="36"/>
          <w:szCs w:val="36"/>
        </w:rPr>
        <w:t xml:space="preserve">Waste management is intended </w:t>
      </w:r>
      <w:r w:rsidR="00D46CA6" w:rsidRPr="00F351FE">
        <w:rPr>
          <w:sz w:val="36"/>
          <w:szCs w:val="36"/>
        </w:rPr>
        <w:lastRenderedPageBreak/>
        <w:t>to reduce adverse effects of waste on human health, the environment, planetary resources and aesthetics. The aim of waste management is to reduce the dangerous effects of such waste on the environment and human health.</w:t>
      </w:r>
      <w:r w:rsidR="00E91E2D" w:rsidRPr="00F351FE">
        <w:rPr>
          <w:sz w:val="36"/>
          <w:szCs w:val="36"/>
        </w:rPr>
        <w:t xml:space="preserve"> Waste management involves the processes of waste collection, transportation, processing, as well as waste recycling or disposal. Sustainable waste management systems include advanced management strategies to minimize environmental challenges and protect </w:t>
      </w:r>
      <w:r w:rsidR="009478DD" w:rsidRPr="00F351FE">
        <w:rPr>
          <w:sz w:val="36"/>
          <w:szCs w:val="36"/>
        </w:rPr>
        <w:t>resources.</w:t>
      </w:r>
    </w:p>
    <w:p w14:paraId="00A166A9" w14:textId="4AEC0DE7" w:rsidR="009478DD" w:rsidRDefault="009478DD">
      <w:pPr>
        <w:rPr>
          <w:sz w:val="36"/>
          <w:szCs w:val="36"/>
          <w:u w:val="single"/>
        </w:rPr>
      </w:pPr>
    </w:p>
    <w:p w14:paraId="5CDE2CB6" w14:textId="52662698" w:rsidR="009478DD" w:rsidRDefault="009478DD">
      <w:pPr>
        <w:rPr>
          <w:sz w:val="36"/>
          <w:szCs w:val="36"/>
          <w:u w:val="single"/>
        </w:rPr>
      </w:pPr>
    </w:p>
    <w:p w14:paraId="33E38550" w14:textId="00E76745" w:rsidR="009478DD" w:rsidRDefault="009478DD">
      <w:pPr>
        <w:rPr>
          <w:color w:val="00B050"/>
          <w:sz w:val="36"/>
          <w:szCs w:val="36"/>
          <w:u w:val="single"/>
        </w:rPr>
      </w:pPr>
      <w:r>
        <w:rPr>
          <w:color w:val="00B050"/>
          <w:sz w:val="36"/>
          <w:szCs w:val="36"/>
          <w:u w:val="single"/>
        </w:rPr>
        <w:t>STEP 3:</w:t>
      </w:r>
    </w:p>
    <w:p w14:paraId="4A4F0E93" w14:textId="77777777" w:rsidR="00996349" w:rsidRDefault="00996349">
      <w:pPr>
        <w:rPr>
          <w:b/>
          <w:bCs/>
          <w:color w:val="000000" w:themeColor="text1"/>
          <w:sz w:val="36"/>
          <w:szCs w:val="36"/>
        </w:rPr>
      </w:pPr>
      <w:r>
        <w:rPr>
          <w:b/>
          <w:bCs/>
          <w:color w:val="000000" w:themeColor="text1"/>
          <w:sz w:val="36"/>
          <w:szCs w:val="36"/>
        </w:rPr>
        <w:t>IDEAS</w:t>
      </w:r>
    </w:p>
    <w:p w14:paraId="55EF0BEC" w14:textId="4B9865B5" w:rsidR="00996349" w:rsidRDefault="00606A0D">
      <w:pPr>
        <w:rPr>
          <w:b/>
          <w:bCs/>
          <w:color w:val="A5A5A5" w:themeColor="accent3"/>
          <w:sz w:val="36"/>
          <w:szCs w:val="36"/>
        </w:rPr>
      </w:pPr>
      <w:r>
        <w:rPr>
          <w:b/>
          <w:bCs/>
          <w:color w:val="A5A5A5" w:themeColor="accent3"/>
          <w:sz w:val="36"/>
          <w:szCs w:val="36"/>
        </w:rPr>
        <w:t>Problem solution</w:t>
      </w:r>
    </w:p>
    <w:p w14:paraId="23D5D895" w14:textId="3F7B08F9" w:rsidR="00606A0D" w:rsidRPr="00606A0D" w:rsidRDefault="002060BB">
      <w:pPr>
        <w:rPr>
          <w:b/>
          <w:bCs/>
          <w:color w:val="A5A5A5" w:themeColor="accent3"/>
          <w:sz w:val="36"/>
          <w:szCs w:val="36"/>
        </w:rPr>
      </w:pPr>
      <w:r>
        <w:rPr>
          <w:b/>
          <w:bCs/>
          <w:noProof/>
          <w:color w:val="A5A5A5" w:themeColor="accent3"/>
          <w:sz w:val="36"/>
          <w:szCs w:val="36"/>
        </w:rPr>
        <w:drawing>
          <wp:anchor distT="0" distB="0" distL="114300" distR="114300" simplePos="0" relativeHeight="251661312" behindDoc="0" locked="0" layoutInCell="1" allowOverlap="1" wp14:anchorId="6E141A76" wp14:editId="6255EFDB">
            <wp:simplePos x="0" y="0"/>
            <wp:positionH relativeFrom="column">
              <wp:posOffset>0</wp:posOffset>
            </wp:positionH>
            <wp:positionV relativeFrom="paragraph">
              <wp:posOffset>400050</wp:posOffset>
            </wp:positionV>
            <wp:extent cx="5731510" cy="318897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anchor>
        </w:drawing>
      </w:r>
    </w:p>
    <w:p w14:paraId="364890F5" w14:textId="079A6034" w:rsidR="00616132" w:rsidRPr="008F3851" w:rsidRDefault="00616132" w:rsidP="008F3851">
      <w:pPr>
        <w:pStyle w:val="ListParagraph"/>
        <w:numPr>
          <w:ilvl w:val="0"/>
          <w:numId w:val="1"/>
        </w:numPr>
        <w:rPr>
          <w:color w:val="000000" w:themeColor="text1"/>
          <w:sz w:val="36"/>
          <w:szCs w:val="36"/>
        </w:rPr>
      </w:pPr>
      <w:r w:rsidRPr="008F3851">
        <w:rPr>
          <w:color w:val="000000" w:themeColor="text1"/>
          <w:sz w:val="36"/>
          <w:szCs w:val="36"/>
        </w:rPr>
        <w:lastRenderedPageBreak/>
        <w:t>By minimizing the use of disposable items and promoting the use of recycled articles.</w:t>
      </w:r>
    </w:p>
    <w:p w14:paraId="18EDD72E" w14:textId="77777777" w:rsidR="00616132" w:rsidRPr="008F3851" w:rsidRDefault="00616132" w:rsidP="008F3851">
      <w:pPr>
        <w:pStyle w:val="ListParagraph"/>
        <w:numPr>
          <w:ilvl w:val="0"/>
          <w:numId w:val="1"/>
        </w:numPr>
        <w:rPr>
          <w:color w:val="000000" w:themeColor="text1"/>
          <w:sz w:val="36"/>
          <w:szCs w:val="36"/>
        </w:rPr>
      </w:pPr>
      <w:r w:rsidRPr="008F3851">
        <w:rPr>
          <w:color w:val="000000" w:themeColor="text1"/>
          <w:sz w:val="36"/>
          <w:szCs w:val="36"/>
        </w:rPr>
        <w:t>Separating biodegradable and non-biodegradable waste before dumping them.</w:t>
      </w:r>
    </w:p>
    <w:p w14:paraId="7764C0D2" w14:textId="77777777" w:rsidR="00616132" w:rsidRPr="008F3851" w:rsidRDefault="00616132" w:rsidP="008F3851">
      <w:pPr>
        <w:pStyle w:val="ListParagraph"/>
        <w:numPr>
          <w:ilvl w:val="0"/>
          <w:numId w:val="1"/>
        </w:numPr>
        <w:rPr>
          <w:color w:val="000000" w:themeColor="text1"/>
          <w:sz w:val="36"/>
          <w:szCs w:val="36"/>
        </w:rPr>
      </w:pPr>
      <w:r w:rsidRPr="008F3851">
        <w:rPr>
          <w:color w:val="000000" w:themeColor="text1"/>
          <w:sz w:val="36"/>
          <w:szCs w:val="36"/>
        </w:rPr>
        <w:t>Recycling the non-biodegradable waste material.</w:t>
      </w:r>
    </w:p>
    <w:p w14:paraId="487185A7" w14:textId="0952530B" w:rsidR="009478DD" w:rsidRPr="00616132" w:rsidRDefault="009478DD">
      <w:pPr>
        <w:rPr>
          <w:color w:val="000000" w:themeColor="text1"/>
          <w:sz w:val="36"/>
          <w:szCs w:val="36"/>
        </w:rPr>
      </w:pPr>
    </w:p>
    <w:sectPr w:rsidR="009478DD" w:rsidRPr="00616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476BE"/>
    <w:multiLevelType w:val="hybridMultilevel"/>
    <w:tmpl w:val="74520E32"/>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82"/>
    <w:rsid w:val="000E1D84"/>
    <w:rsid w:val="00123AA1"/>
    <w:rsid w:val="00133BD6"/>
    <w:rsid w:val="001547B4"/>
    <w:rsid w:val="0018308A"/>
    <w:rsid w:val="002060BB"/>
    <w:rsid w:val="002C652D"/>
    <w:rsid w:val="002D5F0D"/>
    <w:rsid w:val="003513EC"/>
    <w:rsid w:val="003D57A5"/>
    <w:rsid w:val="00561E7D"/>
    <w:rsid w:val="005B01E1"/>
    <w:rsid w:val="005D2E39"/>
    <w:rsid w:val="005F6FBE"/>
    <w:rsid w:val="006000EF"/>
    <w:rsid w:val="00606A0D"/>
    <w:rsid w:val="00616132"/>
    <w:rsid w:val="00651BC0"/>
    <w:rsid w:val="006B44B0"/>
    <w:rsid w:val="007B3F33"/>
    <w:rsid w:val="007F1A99"/>
    <w:rsid w:val="007F3CC0"/>
    <w:rsid w:val="008F3851"/>
    <w:rsid w:val="009478DD"/>
    <w:rsid w:val="00996349"/>
    <w:rsid w:val="009B5887"/>
    <w:rsid w:val="009F63E3"/>
    <w:rsid w:val="00A63996"/>
    <w:rsid w:val="00A90F48"/>
    <w:rsid w:val="00AD3182"/>
    <w:rsid w:val="00CC2B02"/>
    <w:rsid w:val="00D11ABF"/>
    <w:rsid w:val="00D15CE4"/>
    <w:rsid w:val="00D46CA6"/>
    <w:rsid w:val="00D57B36"/>
    <w:rsid w:val="00D664ED"/>
    <w:rsid w:val="00DD7984"/>
    <w:rsid w:val="00E91E2D"/>
    <w:rsid w:val="00E94D79"/>
    <w:rsid w:val="00F351FE"/>
    <w:rsid w:val="00FB1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1A004F"/>
  <w15:chartTrackingRefBased/>
  <w15:docId w15:val="{8CB56EE5-D2DF-1945-B17D-EFED4AC1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smariselvi2002@gmail.com</dc:creator>
  <cp:keywords/>
  <dc:description/>
  <cp:lastModifiedBy>smariselvi2002@gmail.com</cp:lastModifiedBy>
  <cp:revision>2</cp:revision>
  <dcterms:created xsi:type="dcterms:W3CDTF">2022-10-31T04:56:00Z</dcterms:created>
  <dcterms:modified xsi:type="dcterms:W3CDTF">2022-10-31T04:56:00Z</dcterms:modified>
</cp:coreProperties>
</file>