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Ideation Phase</w:t>
      </w:r>
    </w:p>
    <w:p>
      <w:pPr>
        <w:spacing w:before="0" w:after="0" w:line="240"/>
        <w:ind w:right="0" w:left="0" w:firstLine="0"/>
        <w:jc w:val="center"/>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Empathize &amp; Discover</w:t>
      </w:r>
    </w:p>
    <w:p>
      <w:pPr>
        <w:spacing w:before="0" w:after="0" w:line="240"/>
        <w:ind w:right="0" w:left="0" w:firstLine="0"/>
        <w:jc w:val="center"/>
        <w:rPr>
          <w:rFonts w:ascii="Calibri" w:hAnsi="Calibri" w:cs="Calibri" w:eastAsia="Calibri"/>
          <w:b/>
          <w:color w:val="000000"/>
          <w:spacing w:val="0"/>
          <w:position w:val="0"/>
          <w:sz w:val="28"/>
          <w:shd w:fill="auto" w:val="clear"/>
        </w:rPr>
      </w:pPr>
    </w:p>
    <w:tbl>
      <w:tblPr/>
      <w:tblGrid>
        <w:gridCol w:w="4621"/>
        <w:gridCol w:w="4621"/>
      </w:tblGrid>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Date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31 October 2022</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Team ID</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PNT2022TMID46949</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Project Name</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Project-Inventory Managment System For Retailers</w:t>
            </w:r>
          </w:p>
        </w:tc>
      </w:tr>
      <w:tr>
        <w:trPr>
          <w:trHeight w:val="1" w:hRule="atLeast"/>
          <w:jc w:val="left"/>
        </w:trPr>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Maximum Marks</w:t>
            </w:r>
          </w:p>
        </w:tc>
        <w:tc>
          <w:tcPr>
            <w:tcW w:w="46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rPr>
            </w:pPr>
            <w:r>
              <w:rPr>
                <w:rFonts w:ascii="Calibri" w:hAnsi="Calibri" w:cs="Calibri" w:eastAsia="Calibri"/>
                <w:b/>
                <w:color w:val="000000"/>
                <w:spacing w:val="0"/>
                <w:position w:val="0"/>
                <w:sz w:val="28"/>
                <w:shd w:fill="auto" w:val="clear"/>
              </w:rPr>
              <w:t xml:space="preserve">4 Marks</w:t>
            </w:r>
          </w:p>
        </w:tc>
      </w:tr>
    </w:tbl>
    <w:p>
      <w:pPr>
        <w:spacing w:before="0"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b/>
          <w:color w:val="000000"/>
          <w:spacing w:val="0"/>
          <w:position w:val="0"/>
          <w:sz w:val="23"/>
          <w:shd w:fill="auto" w:val="clear"/>
        </w:rPr>
        <w:t xml:space="preserve">Empathy Map Canvas: </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An empathy map is a simple, easy-to-digest visual that captures knowledge about a user’s behavior and attitudes. </w:t>
      </w:r>
    </w:p>
    <w:p>
      <w:pPr>
        <w:spacing w:before="0" w:after="0" w:line="240"/>
        <w:ind w:right="0" w:left="0" w:firstLine="0"/>
        <w:jc w:val="left"/>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It is a useful tool to helps teams better understand their users. </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0" w:line="240"/>
        <w:ind w:right="0" w:left="0" w:firstLine="0"/>
        <w:jc w:val="left"/>
        <w:rPr>
          <w:rFonts w:ascii="Calibri" w:hAnsi="Calibri" w:cs="Calibri" w:eastAsia="Calibri"/>
          <w:b/>
          <w:color w:val="000000"/>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000000"/>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