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Design Phase-I</w:t>
      </w:r>
    </w:p>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Problem – Solution Fit Template</w:t>
      </w:r>
    </w:p>
    <w:p>
      <w:pPr>
        <w:spacing w:before="0" w:after="0" w:line="240"/>
        <w:ind w:right="0" w:left="0" w:firstLine="0"/>
        <w:jc w:val="center"/>
        <w:rPr>
          <w:rFonts w:ascii="Calibri" w:hAnsi="Calibri" w:cs="Calibri" w:eastAsia="Calibri"/>
          <w:b/>
          <w:color w:val="000000"/>
          <w:spacing w:val="0"/>
          <w:position w:val="0"/>
          <w:sz w:val="23"/>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Project-Inventory Management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2 Marks</w:t>
            </w:r>
          </w:p>
        </w:tc>
      </w:tr>
    </w:tbl>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Problem – Solution Fit Template: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Purpose: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Solve complex problems in a way that fits the state of your customers.</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Succeed faster and increase your solution adoption by tapping into existing mediums and channels of behavior.</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Sharpen your communication and marketing strategy with the right triggers and messaging.</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Increase touch-points with your company by finding the right problem-behavior fit and building trust by solving frequent annoyances, or urgent or costly problems.</w:t>
      </w:r>
    </w:p>
    <w:p>
      <w:pPr>
        <w:numPr>
          <w:ilvl w:val="0"/>
          <w:numId w:val="15"/>
        </w:numPr>
        <w:spacing w:before="0" w:after="0" w:line="240"/>
        <w:ind w:right="0" w:left="436"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8"/>
          <w:shd w:fill="auto" w:val="clear"/>
        </w:rPr>
        <w:t xml:space="preserve">Understand the existing situation in order to improve it for your target group</w:t>
      </w:r>
      <w:r>
        <w:rPr>
          <w:rFonts w:ascii="Calibri" w:hAnsi="Calibri" w:cs="Calibri" w:eastAsia="Calibri"/>
          <w:b/>
          <w:color w:val="000000"/>
          <w:spacing w:val="0"/>
          <w:position w:val="0"/>
          <w:sz w:val="28"/>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Template:</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object w:dxaOrig="8640" w:dyaOrig="6465">
          <v:rect xmlns:o="urn:schemas-microsoft-com:office:office" xmlns:v="urn:schemas-microsoft-com:vml" id="rectole0000000000" style="width:432.000000pt;height:32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