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9D6" w:rsidRDefault="00000000">
      <w:pPr>
        <w:spacing w:after="0"/>
        <w:ind w:left="10" w:right="3379" w:hanging="10"/>
        <w:jc w:val="right"/>
      </w:pPr>
      <w:r>
        <w:rPr>
          <w:b/>
          <w:sz w:val="24"/>
        </w:rPr>
        <w:t xml:space="preserve">Project Design Phase-I </w:t>
      </w:r>
    </w:p>
    <w:p w:rsidR="007229D6" w:rsidRDefault="00000000">
      <w:pPr>
        <w:spacing w:after="0"/>
        <w:ind w:left="10" w:right="3599" w:hanging="10"/>
        <w:jc w:val="right"/>
      </w:pPr>
      <w:r>
        <w:rPr>
          <w:b/>
          <w:sz w:val="24"/>
        </w:rPr>
        <w:t xml:space="preserve">Proposed Solution  </w:t>
      </w:r>
    </w:p>
    <w:p w:rsidR="007229D6" w:rsidRDefault="007229D6">
      <w:pPr>
        <w:spacing w:after="22"/>
        <w:ind w:left="-100"/>
      </w:pPr>
    </w:p>
    <w:p w:rsidR="007229D6" w:rsidRDefault="00000000">
      <w:pPr>
        <w:spacing w:after="0"/>
      </w:pPr>
      <w:r>
        <w:rPr>
          <w:b/>
        </w:rPr>
        <w:t xml:space="preserve">Proposed Solution Template: </w:t>
      </w:r>
    </w:p>
    <w:p w:rsidR="007229D6" w:rsidRDefault="00000000">
      <w:pPr>
        <w:spacing w:after="0"/>
        <w:ind w:left="-100"/>
      </w:pPr>
      <w:r>
        <w:rPr>
          <w:b/>
          <w:sz w:val="14"/>
        </w:rPr>
        <w:t xml:space="preserve"> </w:t>
      </w:r>
    </w:p>
    <w:tbl>
      <w:tblPr>
        <w:tblStyle w:val="TableGrid"/>
        <w:tblW w:w="9071" w:type="dxa"/>
        <w:tblInd w:w="5" w:type="dxa"/>
        <w:tblCellMar>
          <w:top w:w="50" w:type="dxa"/>
          <w:left w:w="110" w:type="dxa"/>
          <w:bottom w:w="0" w:type="dxa"/>
          <w:right w:w="108" w:type="dxa"/>
        </w:tblCellMar>
        <w:tblLook w:val="04A0" w:firstRow="1" w:lastRow="0" w:firstColumn="1" w:lastColumn="0" w:noHBand="0" w:noVBand="1"/>
      </w:tblPr>
      <w:tblGrid>
        <w:gridCol w:w="898"/>
        <w:gridCol w:w="3664"/>
        <w:gridCol w:w="4509"/>
      </w:tblGrid>
      <w:tr w:rsidR="007229D6">
        <w:trPr>
          <w:trHeight w:val="567"/>
        </w:trPr>
        <w:tc>
          <w:tcPr>
            <w:tcW w:w="898"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10"/>
            </w:pPr>
            <w:proofErr w:type="spellStart"/>
            <w:r>
              <w:rPr>
                <w:b/>
              </w:rPr>
              <w:t>S.No</w:t>
            </w:r>
            <w:proofErr w:type="spellEnd"/>
            <w:r>
              <w:rPr>
                <w:b/>
              </w:rPr>
              <w:t xml:space="preserve">. </w:t>
            </w:r>
          </w:p>
        </w:tc>
        <w:tc>
          <w:tcPr>
            <w:tcW w:w="3664"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10"/>
            </w:pPr>
            <w:r>
              <w:rPr>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7229D6" w:rsidRDefault="00000000">
            <w:pPr>
              <w:spacing w:after="0"/>
            </w:pPr>
            <w:r>
              <w:rPr>
                <w:b/>
              </w:rPr>
              <w:t xml:space="preserve">Description </w:t>
            </w:r>
          </w:p>
        </w:tc>
      </w:tr>
      <w:tr w:rsidR="007229D6">
        <w:trPr>
          <w:trHeight w:val="1623"/>
        </w:trPr>
        <w:tc>
          <w:tcPr>
            <w:tcW w:w="898"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64"/>
              <w:jc w:val="center"/>
            </w:pPr>
            <w:r>
              <w:t xml:space="preserve">1. </w:t>
            </w:r>
          </w:p>
        </w:tc>
        <w:tc>
          <w:tcPr>
            <w:tcW w:w="3664"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10"/>
            </w:pPr>
            <w:r>
              <w:rPr>
                <w:color w:val="212121"/>
              </w:rPr>
              <w:t>Problem Statement (Problem to be solved)</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7229D6" w:rsidRDefault="00000000">
            <w:pPr>
              <w:spacing w:after="0"/>
            </w:pPr>
            <w:r>
              <w:t xml:space="preserve">Nowadays a lot of students have great skills but unable to get a desired/appropriate job, so an end-to-end web application can be created which is capable of displaying current job openings based on user skillset making it easier to hire and get hired. </w:t>
            </w:r>
          </w:p>
        </w:tc>
      </w:tr>
      <w:tr w:rsidR="007229D6">
        <w:trPr>
          <w:trHeight w:val="2693"/>
        </w:trPr>
        <w:tc>
          <w:tcPr>
            <w:tcW w:w="898"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64"/>
              <w:jc w:val="center"/>
            </w:pPr>
            <w:r>
              <w:t xml:space="preserve">2. </w:t>
            </w:r>
          </w:p>
        </w:tc>
        <w:tc>
          <w:tcPr>
            <w:tcW w:w="3664"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10"/>
            </w:pPr>
            <w:r>
              <w:rPr>
                <w:color w:val="212121"/>
              </w:rPr>
              <w:t>Idea / Solution description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7229D6" w:rsidRDefault="00000000">
            <w:pPr>
              <w:spacing w:after="0"/>
            </w:pPr>
            <w:r>
              <w:t xml:space="preserve">To develop an end-to-end web application which in default have a lot of current job openings through job search API out of which appropriate job will be recommended based on user skill set. At the same time students can develop their skills side by side with various courses and webinars offered by reputed organization. In addition to this a smart chat bot will be available for 24*7 which can help users in finding the right job. </w:t>
            </w:r>
          </w:p>
        </w:tc>
      </w:tr>
      <w:tr w:rsidR="007229D6">
        <w:trPr>
          <w:trHeight w:val="3563"/>
        </w:trPr>
        <w:tc>
          <w:tcPr>
            <w:tcW w:w="898"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64"/>
              <w:jc w:val="center"/>
            </w:pPr>
            <w:r>
              <w:t xml:space="preserve">3. </w:t>
            </w:r>
          </w:p>
        </w:tc>
        <w:tc>
          <w:tcPr>
            <w:tcW w:w="3664"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10"/>
            </w:pPr>
            <w:r>
              <w:rPr>
                <w:color w:val="212121"/>
              </w:rPr>
              <w:t>Novelty / Uniqueness</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7229D6" w:rsidRDefault="00000000">
            <w:pPr>
              <w:spacing w:after="49" w:line="239" w:lineRule="auto"/>
              <w:jc w:val="both"/>
            </w:pPr>
            <w:r>
              <w:t xml:space="preserve">Though we have a lot of job searching applications, this one is unique because, </w:t>
            </w:r>
          </w:p>
          <w:p w:rsidR="007229D6" w:rsidRDefault="00000000">
            <w:pPr>
              <w:numPr>
                <w:ilvl w:val="0"/>
                <w:numId w:val="1"/>
              </w:numPr>
              <w:spacing w:after="48" w:line="236" w:lineRule="auto"/>
              <w:ind w:hanging="360"/>
            </w:pPr>
            <w:r>
              <w:t xml:space="preserve">We have a smart chat bot built with IBM Watson </w:t>
            </w:r>
          </w:p>
          <w:p w:rsidR="007229D6" w:rsidRDefault="00000000">
            <w:pPr>
              <w:numPr>
                <w:ilvl w:val="0"/>
                <w:numId w:val="1"/>
              </w:numPr>
              <w:spacing w:after="48" w:line="240" w:lineRule="auto"/>
              <w:ind w:hanging="360"/>
            </w:pPr>
            <w:r>
              <w:t xml:space="preserve">Our platform not only helps in getting job but also helps in developing skills to get right job </w:t>
            </w:r>
          </w:p>
          <w:p w:rsidR="007229D6" w:rsidRDefault="00000000">
            <w:pPr>
              <w:numPr>
                <w:ilvl w:val="0"/>
                <w:numId w:val="1"/>
              </w:numPr>
              <w:spacing w:after="43" w:line="240" w:lineRule="auto"/>
              <w:ind w:hanging="360"/>
            </w:pPr>
            <w:r>
              <w:t xml:space="preserve">Here you can save/bookmark jobs for later use and also turn on notification for company specific job alerts </w:t>
            </w:r>
          </w:p>
          <w:p w:rsidR="007229D6" w:rsidRDefault="00000000">
            <w:pPr>
              <w:numPr>
                <w:ilvl w:val="0"/>
                <w:numId w:val="1"/>
              </w:numPr>
              <w:spacing w:after="33" w:line="240" w:lineRule="auto"/>
              <w:ind w:hanging="360"/>
            </w:pPr>
            <w:r>
              <w:t xml:space="preserve">Add media files to your profile to showcase your achievements </w:t>
            </w:r>
          </w:p>
          <w:p w:rsidR="007229D6" w:rsidRDefault="00000000">
            <w:pPr>
              <w:numPr>
                <w:ilvl w:val="0"/>
                <w:numId w:val="1"/>
              </w:numPr>
              <w:spacing w:after="0"/>
              <w:ind w:hanging="360"/>
            </w:pPr>
            <w:r>
              <w:t xml:space="preserve">It is made responsive to all screen sizes </w:t>
            </w:r>
          </w:p>
        </w:tc>
      </w:tr>
      <w:tr w:rsidR="007229D6">
        <w:trPr>
          <w:trHeight w:val="1354"/>
        </w:trPr>
        <w:tc>
          <w:tcPr>
            <w:tcW w:w="898"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64"/>
              <w:jc w:val="center"/>
            </w:pPr>
            <w:r>
              <w:t xml:space="preserve">4. </w:t>
            </w:r>
          </w:p>
        </w:tc>
        <w:tc>
          <w:tcPr>
            <w:tcW w:w="3664"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10"/>
            </w:pPr>
            <w:r>
              <w:rPr>
                <w:color w:val="212121"/>
              </w:rPr>
              <w:t>Social Impact / Customer Satisfaction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7229D6" w:rsidRDefault="00000000">
            <w:pPr>
              <w:spacing w:after="0"/>
            </w:pPr>
            <w:r>
              <w:t xml:space="preserve">Students will be benefited as they will get to know which job suits them based on their skill set and therefore Lack of Unemployment can be reduced. </w:t>
            </w:r>
          </w:p>
        </w:tc>
      </w:tr>
      <w:tr w:rsidR="007229D6">
        <w:trPr>
          <w:trHeight w:val="1354"/>
        </w:trPr>
        <w:tc>
          <w:tcPr>
            <w:tcW w:w="898"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64"/>
              <w:jc w:val="center"/>
            </w:pPr>
            <w:r>
              <w:t xml:space="preserve">5. </w:t>
            </w:r>
          </w:p>
        </w:tc>
        <w:tc>
          <w:tcPr>
            <w:tcW w:w="3664"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10"/>
            </w:pPr>
            <w:r>
              <w:rPr>
                <w:color w:val="212121"/>
              </w:rPr>
              <w:t>Business Model (Revenue Model)</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right="152"/>
              <w:jc w:val="both"/>
            </w:pPr>
            <w:r>
              <w:t xml:space="preserve">We can provide the application for job seekers in a subscription based and we can share the profiles with companies and generate the revenue by providing them best profiles. </w:t>
            </w:r>
          </w:p>
        </w:tc>
      </w:tr>
      <w:tr w:rsidR="007229D6">
        <w:trPr>
          <w:trHeight w:val="830"/>
        </w:trPr>
        <w:tc>
          <w:tcPr>
            <w:tcW w:w="898"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70"/>
              <w:jc w:val="center"/>
            </w:pPr>
            <w:r>
              <w:t xml:space="preserve">6. </w:t>
            </w:r>
          </w:p>
        </w:tc>
        <w:tc>
          <w:tcPr>
            <w:tcW w:w="3664" w:type="dxa"/>
            <w:tcBorders>
              <w:top w:val="single" w:sz="4" w:space="0" w:color="000000"/>
              <w:left w:val="single" w:sz="4" w:space="0" w:color="000000"/>
              <w:bottom w:val="single" w:sz="4" w:space="0" w:color="000000"/>
              <w:right w:val="single" w:sz="4" w:space="0" w:color="000000"/>
            </w:tcBorders>
          </w:tcPr>
          <w:p w:rsidR="007229D6" w:rsidRDefault="00000000">
            <w:pPr>
              <w:spacing w:after="0"/>
              <w:ind w:left="10"/>
            </w:pPr>
            <w:r>
              <w:rPr>
                <w:color w:val="212121"/>
              </w:rPr>
              <w:t>Scalability of the Solution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7229D6" w:rsidRDefault="00000000">
            <w:pPr>
              <w:spacing w:after="0"/>
            </w:pPr>
            <w:r>
              <w:t xml:space="preserve">Data can be scaled up and scaled down according to number of current job openings available. </w:t>
            </w:r>
          </w:p>
        </w:tc>
      </w:tr>
    </w:tbl>
    <w:p w:rsidR="007229D6" w:rsidRDefault="00000000">
      <w:pPr>
        <w:spacing w:after="0"/>
        <w:ind w:left="-100"/>
        <w:jc w:val="both"/>
      </w:pPr>
      <w:r>
        <w:lastRenderedPageBreak/>
        <w:t xml:space="preserve"> </w:t>
      </w:r>
    </w:p>
    <w:sectPr w:rsidR="007229D6">
      <w:pgSz w:w="11909" w:h="16838"/>
      <w:pgMar w:top="86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7F7"/>
    <w:multiLevelType w:val="hybridMultilevel"/>
    <w:tmpl w:val="FFFFFFFF"/>
    <w:lvl w:ilvl="0" w:tplc="286AD1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DEF3EE">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982D76">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C07700">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4030AC">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C49B5C">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02891E">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46E0F4">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3AD82E">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64989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9D6"/>
    <w:rsid w:val="00432B89"/>
    <w:rsid w:val="004417C0"/>
    <w:rsid w:val="00722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E7EC8A39-C528-284E-9D69-2ACB82E7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916369286367</cp:lastModifiedBy>
  <cp:revision>3</cp:revision>
  <dcterms:created xsi:type="dcterms:W3CDTF">2022-11-10T16:49:00Z</dcterms:created>
  <dcterms:modified xsi:type="dcterms:W3CDTF">2022-11-10T16:50:00Z</dcterms:modified>
</cp:coreProperties>
</file>