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C0D" w:rsidRDefault="00C16C0D" w:rsidP="00C16C0D">
      <w:pPr>
        <w:pStyle w:val="BodyText"/>
        <w:rPr>
          <w:rFonts w:ascii="Times New Roman"/>
          <w:sz w:val="20"/>
        </w:rPr>
      </w:pPr>
    </w:p>
    <w:p w:rsidR="00C16C0D" w:rsidRDefault="00C16C0D" w:rsidP="00C16C0D">
      <w:pPr>
        <w:pStyle w:val="BodyText"/>
        <w:spacing w:before="8"/>
        <w:rPr>
          <w:rFonts w:ascii="Times New Roman"/>
          <w:sz w:val="21"/>
        </w:rPr>
      </w:pPr>
    </w:p>
    <w:p w:rsidR="00C16C0D" w:rsidRPr="00C16C0D" w:rsidRDefault="00C16C0D" w:rsidP="00C16C0D">
      <w:pPr>
        <w:pStyle w:val="BodyText"/>
        <w:jc w:val="center"/>
        <w:rPr>
          <w:rFonts w:ascii="Times New Roman" w:hAnsi="Times New Roman" w:cs="Times New Roman"/>
          <w:b/>
          <w:i/>
          <w:iCs/>
          <w:sz w:val="40"/>
          <w:szCs w:val="40"/>
        </w:rPr>
      </w:pPr>
      <w:r w:rsidRPr="00C16C0D">
        <w:rPr>
          <w:rFonts w:ascii="Times New Roman" w:hAnsi="Times New Roman" w:cs="Times New Roman"/>
          <w:b/>
          <w:i/>
          <w:iCs/>
          <w:sz w:val="40"/>
          <w:szCs w:val="40"/>
        </w:rPr>
        <w:t>Project flow</w:t>
      </w:r>
    </w:p>
    <w:p w:rsidR="00C16C0D" w:rsidRDefault="00C16C0D" w:rsidP="00C16C0D">
      <w:pPr>
        <w:pStyle w:val="BodyText"/>
        <w:spacing w:before="5"/>
        <w:rPr>
          <w:rFonts w:ascii="Roboto Cn" w:hAnsi="Tahoma" w:cs="Tahoma"/>
          <w:b/>
          <w:i/>
          <w:sz w:val="20"/>
          <w:szCs w:val="19"/>
        </w:rPr>
      </w:pPr>
    </w:p>
    <w:tbl>
      <w:tblPr>
        <w:tblW w:w="10635" w:type="dxa"/>
        <w:tblInd w:w="442" w:type="dxa"/>
        <w:tblBorders>
          <w:top w:val="single" w:sz="6" w:space="0" w:color="7EC65C"/>
          <w:left w:val="single" w:sz="6" w:space="0" w:color="7EC65C"/>
          <w:bottom w:val="single" w:sz="6" w:space="0" w:color="7EC65C"/>
          <w:right w:val="single" w:sz="6" w:space="0" w:color="7EC65C"/>
          <w:insideH w:val="single" w:sz="6" w:space="0" w:color="7EC65C"/>
          <w:insideV w:val="single" w:sz="6" w:space="0" w:color="7EC65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"/>
        <w:gridCol w:w="5341"/>
        <w:gridCol w:w="97"/>
        <w:gridCol w:w="97"/>
        <w:gridCol w:w="4902"/>
        <w:gridCol w:w="101"/>
      </w:tblGrid>
      <w:tr w:rsidR="00C16C0D" w:rsidTr="00C16C0D">
        <w:trPr>
          <w:trHeight w:val="674"/>
        </w:trPr>
        <w:tc>
          <w:tcPr>
            <w:tcW w:w="5533" w:type="dxa"/>
            <w:gridSpan w:val="3"/>
            <w:tcBorders>
              <w:top w:val="single" w:sz="6" w:space="0" w:color="7EC65C"/>
              <w:left w:val="single" w:sz="6" w:space="0" w:color="7EC65C"/>
              <w:bottom w:val="single" w:sz="18" w:space="0" w:color="7EC65C"/>
              <w:right w:val="single" w:sz="6" w:space="0" w:color="7EC65C"/>
            </w:tcBorders>
          </w:tcPr>
          <w:p w:rsidR="00C16C0D" w:rsidRDefault="00C16C0D">
            <w:pPr>
              <w:pStyle w:val="TableParagraph"/>
              <w:spacing w:before="3"/>
              <w:rPr>
                <w:rFonts w:ascii="Roboto Cn" w:eastAsia="Microsoft Sans Serif" w:hAnsi="Microsoft Sans Serif" w:cs="Microsoft Sans Serif"/>
                <w:b/>
                <w:i/>
                <w:sz w:val="26"/>
              </w:rPr>
            </w:pPr>
          </w:p>
          <w:p w:rsidR="00C16C0D" w:rsidRDefault="00C16C0D">
            <w:pPr>
              <w:pStyle w:val="TableParagraph"/>
              <w:spacing w:before="1"/>
              <w:ind w:left="97"/>
              <w:rPr>
                <w:rFonts w:ascii="Roboto"/>
              </w:rPr>
            </w:pPr>
            <w:r>
              <w:rPr>
                <w:rFonts w:ascii="Roboto"/>
              </w:rPr>
              <w:t>Date</w:t>
            </w:r>
          </w:p>
        </w:tc>
        <w:tc>
          <w:tcPr>
            <w:tcW w:w="5098" w:type="dxa"/>
            <w:gridSpan w:val="3"/>
            <w:tcBorders>
              <w:top w:val="single" w:sz="6" w:space="0" w:color="7EC65C"/>
              <w:left w:val="single" w:sz="6" w:space="0" w:color="7EC65C"/>
              <w:bottom w:val="single" w:sz="18" w:space="0" w:color="7EC65C"/>
              <w:right w:val="single" w:sz="6" w:space="0" w:color="7EC65C"/>
            </w:tcBorders>
          </w:tcPr>
          <w:p w:rsidR="00C16C0D" w:rsidRDefault="00C16C0D">
            <w:pPr>
              <w:pStyle w:val="TableParagraph"/>
              <w:spacing w:before="3"/>
              <w:rPr>
                <w:rFonts w:ascii="Roboto Cn" w:eastAsia="Microsoft Sans Serif" w:hAnsi="Microsoft Sans Serif" w:cs="Microsoft Sans Serif"/>
                <w:b/>
                <w:i/>
                <w:sz w:val="26"/>
              </w:rPr>
            </w:pPr>
          </w:p>
          <w:p w:rsidR="00C16C0D" w:rsidRDefault="00C16C0D">
            <w:pPr>
              <w:pStyle w:val="TableParagraph"/>
              <w:spacing w:before="1"/>
              <w:ind w:left="99"/>
              <w:rPr>
                <w:rFonts w:ascii="Roboto"/>
              </w:rPr>
            </w:pPr>
            <w:r>
              <w:rPr>
                <w:rFonts w:ascii="Roboto"/>
              </w:rPr>
              <w:t>17</w:t>
            </w:r>
            <w:bookmarkStart w:id="0" w:name="_GoBack"/>
            <w:bookmarkEnd w:id="0"/>
            <w:r>
              <w:rPr>
                <w:rFonts w:ascii="Roboto"/>
                <w:spacing w:val="-7"/>
              </w:rPr>
              <w:t xml:space="preserve"> </w:t>
            </w:r>
            <w:r>
              <w:rPr>
                <w:rFonts w:ascii="Roboto"/>
              </w:rPr>
              <w:t>November</w:t>
            </w:r>
            <w:r>
              <w:rPr>
                <w:rFonts w:ascii="Roboto"/>
                <w:spacing w:val="-6"/>
              </w:rPr>
              <w:t xml:space="preserve"> </w:t>
            </w:r>
            <w:r>
              <w:rPr>
                <w:rFonts w:ascii="Roboto"/>
              </w:rPr>
              <w:t>2022</w:t>
            </w:r>
          </w:p>
        </w:tc>
      </w:tr>
      <w:tr w:rsidR="00C16C0D" w:rsidTr="00C16C0D">
        <w:trPr>
          <w:trHeight w:val="674"/>
        </w:trPr>
        <w:tc>
          <w:tcPr>
            <w:tcW w:w="97" w:type="dxa"/>
            <w:tcBorders>
              <w:top w:val="single" w:sz="18" w:space="0" w:color="7EC65C"/>
              <w:left w:val="single" w:sz="6" w:space="0" w:color="7EC65C"/>
              <w:bottom w:val="single" w:sz="6" w:space="0" w:color="7EC65C"/>
              <w:right w:val="nil"/>
            </w:tcBorders>
            <w:shd w:val="clear" w:color="auto" w:fill="E3F2DD"/>
          </w:tcPr>
          <w:p w:rsidR="00C16C0D" w:rsidRDefault="00C16C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9" w:type="dxa"/>
            <w:tcBorders>
              <w:top w:val="single" w:sz="18" w:space="0" w:color="7EC65C"/>
              <w:left w:val="nil"/>
              <w:bottom w:val="single" w:sz="6" w:space="0" w:color="7EC65C"/>
              <w:right w:val="nil"/>
            </w:tcBorders>
            <w:shd w:val="clear" w:color="auto" w:fill="FFFFFF"/>
          </w:tcPr>
          <w:p w:rsidR="00C16C0D" w:rsidRDefault="00C16C0D">
            <w:pPr>
              <w:pStyle w:val="TableParagraph"/>
              <w:spacing w:before="3"/>
              <w:rPr>
                <w:rFonts w:ascii="Roboto Cn" w:eastAsia="Microsoft Sans Serif" w:hAnsi="Microsoft Sans Serif" w:cs="Microsoft Sans Serif"/>
                <w:b/>
                <w:i/>
                <w:sz w:val="26"/>
              </w:rPr>
            </w:pPr>
          </w:p>
          <w:p w:rsidR="00C16C0D" w:rsidRDefault="00C16C0D">
            <w:pPr>
              <w:pStyle w:val="TableParagraph"/>
              <w:spacing w:before="1"/>
              <w:ind w:left="7"/>
              <w:rPr>
                <w:rFonts w:ascii="Roboto"/>
              </w:rPr>
            </w:pPr>
            <w:r>
              <w:rPr>
                <w:rFonts w:ascii="Roboto"/>
              </w:rPr>
              <w:t>Team</w:t>
            </w:r>
            <w:r>
              <w:rPr>
                <w:rFonts w:ascii="Roboto"/>
                <w:spacing w:val="-5"/>
              </w:rPr>
              <w:t xml:space="preserve"> </w:t>
            </w:r>
            <w:r>
              <w:rPr>
                <w:rFonts w:ascii="Roboto"/>
              </w:rPr>
              <w:t>ID</w:t>
            </w:r>
          </w:p>
        </w:tc>
        <w:tc>
          <w:tcPr>
            <w:tcW w:w="97" w:type="dxa"/>
            <w:tcBorders>
              <w:top w:val="single" w:sz="18" w:space="0" w:color="7EC65C"/>
              <w:left w:val="nil"/>
              <w:bottom w:val="single" w:sz="6" w:space="0" w:color="7EC65C"/>
              <w:right w:val="single" w:sz="6" w:space="0" w:color="7EC65C"/>
            </w:tcBorders>
            <w:shd w:val="clear" w:color="auto" w:fill="E3F2DD"/>
          </w:tcPr>
          <w:p w:rsidR="00C16C0D" w:rsidRDefault="00C16C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" w:type="dxa"/>
            <w:tcBorders>
              <w:top w:val="single" w:sz="18" w:space="0" w:color="7EC65C"/>
              <w:left w:val="single" w:sz="6" w:space="0" w:color="7EC65C"/>
              <w:bottom w:val="single" w:sz="6" w:space="0" w:color="7EC65C"/>
              <w:right w:val="nil"/>
            </w:tcBorders>
            <w:shd w:val="clear" w:color="auto" w:fill="E3F2DD"/>
          </w:tcPr>
          <w:p w:rsidR="00C16C0D" w:rsidRDefault="00C16C0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00" w:type="dxa"/>
            <w:tcBorders>
              <w:top w:val="single" w:sz="18" w:space="0" w:color="7EC65C"/>
              <w:left w:val="nil"/>
              <w:bottom w:val="single" w:sz="6" w:space="0" w:color="7EC65C"/>
              <w:right w:val="nil"/>
            </w:tcBorders>
            <w:shd w:val="clear" w:color="auto" w:fill="FFFFFF"/>
          </w:tcPr>
          <w:p w:rsidR="00C16C0D" w:rsidRDefault="00C16C0D">
            <w:pPr>
              <w:pStyle w:val="TableParagraph"/>
              <w:spacing w:before="3"/>
              <w:rPr>
                <w:rFonts w:ascii="Roboto Cn" w:eastAsia="Microsoft Sans Serif" w:hAnsi="Microsoft Sans Serif" w:cs="Microsoft Sans Serif"/>
                <w:b/>
                <w:i/>
                <w:sz w:val="26"/>
              </w:rPr>
            </w:pPr>
          </w:p>
          <w:p w:rsidR="00C16C0D" w:rsidRDefault="00C16C0D">
            <w:pPr>
              <w:pStyle w:val="TableParagraph"/>
              <w:spacing w:before="1"/>
              <w:ind w:left="9"/>
              <w:rPr>
                <w:rFonts w:ascii="Roboto"/>
              </w:rPr>
            </w:pPr>
            <w:r>
              <w:rPr>
                <w:rFonts w:ascii="Roboto"/>
              </w:rPr>
              <w:t>PNT2022TMID39493</w:t>
            </w:r>
          </w:p>
        </w:tc>
        <w:tc>
          <w:tcPr>
            <w:tcW w:w="97" w:type="dxa"/>
            <w:tcBorders>
              <w:top w:val="single" w:sz="18" w:space="0" w:color="7EC65C"/>
              <w:left w:val="nil"/>
              <w:bottom w:val="single" w:sz="6" w:space="0" w:color="7EC65C"/>
              <w:right w:val="single" w:sz="6" w:space="0" w:color="7EC65C"/>
            </w:tcBorders>
            <w:shd w:val="clear" w:color="auto" w:fill="E3F2DD"/>
          </w:tcPr>
          <w:p w:rsidR="00C16C0D" w:rsidRDefault="00C16C0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16C0D" w:rsidTr="00C16C0D">
        <w:trPr>
          <w:trHeight w:val="974"/>
        </w:trPr>
        <w:tc>
          <w:tcPr>
            <w:tcW w:w="5533" w:type="dxa"/>
            <w:gridSpan w:val="3"/>
            <w:tcBorders>
              <w:top w:val="single" w:sz="6" w:space="0" w:color="7EC65C"/>
              <w:left w:val="single" w:sz="6" w:space="0" w:color="7EC65C"/>
              <w:bottom w:val="single" w:sz="6" w:space="0" w:color="7EC65C"/>
              <w:right w:val="single" w:sz="6" w:space="0" w:color="7EC65C"/>
            </w:tcBorders>
          </w:tcPr>
          <w:p w:rsidR="00C16C0D" w:rsidRDefault="00C16C0D">
            <w:pPr>
              <w:pStyle w:val="TableParagraph"/>
              <w:spacing w:before="3"/>
              <w:rPr>
                <w:rFonts w:ascii="Roboto Cn" w:eastAsia="Microsoft Sans Serif" w:hAnsi="Microsoft Sans Serif" w:cs="Microsoft Sans Serif"/>
                <w:b/>
                <w:i/>
                <w:sz w:val="26"/>
              </w:rPr>
            </w:pPr>
          </w:p>
          <w:p w:rsidR="00C16C0D" w:rsidRDefault="00C16C0D">
            <w:pPr>
              <w:pStyle w:val="TableParagraph"/>
              <w:spacing w:before="1"/>
              <w:ind w:left="97"/>
              <w:rPr>
                <w:rFonts w:ascii="Roboto"/>
              </w:rPr>
            </w:pPr>
            <w:r>
              <w:rPr>
                <w:rFonts w:ascii="Roboto"/>
              </w:rPr>
              <w:t>Project</w:t>
            </w:r>
            <w:r>
              <w:rPr>
                <w:rFonts w:ascii="Roboto"/>
                <w:spacing w:val="-11"/>
              </w:rPr>
              <w:t xml:space="preserve"> </w:t>
            </w:r>
            <w:r>
              <w:rPr>
                <w:rFonts w:ascii="Roboto"/>
              </w:rPr>
              <w:t>Name</w:t>
            </w:r>
          </w:p>
        </w:tc>
        <w:tc>
          <w:tcPr>
            <w:tcW w:w="5098" w:type="dxa"/>
            <w:gridSpan w:val="3"/>
            <w:tcBorders>
              <w:top w:val="single" w:sz="6" w:space="0" w:color="7EC65C"/>
              <w:left w:val="single" w:sz="6" w:space="0" w:color="7EC65C"/>
              <w:bottom w:val="single" w:sz="6" w:space="0" w:color="7EC65C"/>
              <w:right w:val="single" w:sz="6" w:space="0" w:color="7EC65C"/>
            </w:tcBorders>
          </w:tcPr>
          <w:p w:rsidR="00C16C0D" w:rsidRDefault="00C16C0D">
            <w:pPr>
              <w:pStyle w:val="TableParagraph"/>
              <w:spacing w:before="7"/>
              <w:rPr>
                <w:rFonts w:ascii="Roboto Cn" w:eastAsia="Microsoft Sans Serif" w:hAnsi="Microsoft Sans Serif" w:cs="Microsoft Sans Serif"/>
                <w:b/>
                <w:i/>
              </w:rPr>
            </w:pPr>
          </w:p>
          <w:p w:rsidR="00C16C0D" w:rsidRDefault="00C16C0D">
            <w:pPr>
              <w:pStyle w:val="TableParagraph"/>
              <w:spacing w:line="330" w:lineRule="atLeast"/>
              <w:ind w:left="99"/>
            </w:pPr>
            <w:r>
              <w:rPr>
                <w:color w:val="34465C"/>
                <w:w w:val="105"/>
              </w:rPr>
              <w:t>Machine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Learning-Based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Predictive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Analytics</w:t>
            </w:r>
            <w:r>
              <w:rPr>
                <w:color w:val="34465C"/>
                <w:spacing w:val="1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for</w:t>
            </w:r>
            <w:r>
              <w:rPr>
                <w:color w:val="34465C"/>
                <w:spacing w:val="-59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Aircraft</w:t>
            </w:r>
            <w:r>
              <w:rPr>
                <w:color w:val="34465C"/>
                <w:spacing w:val="-4"/>
                <w:w w:val="105"/>
              </w:rPr>
              <w:t xml:space="preserve"> </w:t>
            </w:r>
            <w:r>
              <w:rPr>
                <w:color w:val="34465C"/>
                <w:w w:val="105"/>
              </w:rPr>
              <w:t>Engine</w:t>
            </w:r>
          </w:p>
        </w:tc>
      </w:tr>
    </w:tbl>
    <w:p w:rsidR="00C16C0D" w:rsidRDefault="00C16C0D" w:rsidP="00C16C0D">
      <w:pPr>
        <w:pStyle w:val="BodyText"/>
        <w:rPr>
          <w:rFonts w:ascii="Roboto Cn" w:eastAsia="Tahoma" w:hAnsi="Tahoma" w:cs="Tahoma"/>
          <w:b/>
          <w:i/>
          <w:sz w:val="20"/>
          <w:szCs w:val="19"/>
        </w:rPr>
      </w:pPr>
    </w:p>
    <w:p w:rsidR="00C16C0D" w:rsidRDefault="00C16C0D" w:rsidP="00C16C0D">
      <w:pPr>
        <w:pStyle w:val="BodyText"/>
        <w:rPr>
          <w:rFonts w:ascii="Roboto Cn"/>
          <w:b/>
          <w:i/>
          <w:sz w:val="20"/>
        </w:rPr>
      </w:pPr>
    </w:p>
    <w:p w:rsidR="00C16C0D" w:rsidRDefault="00C16C0D" w:rsidP="00C16C0D">
      <w:pPr>
        <w:pStyle w:val="BodyText"/>
        <w:spacing w:before="2"/>
        <w:rPr>
          <w:rFonts w:ascii="Roboto Cn"/>
          <w:b/>
          <w:i/>
          <w:sz w:val="21"/>
        </w:rPr>
      </w:pPr>
    </w:p>
    <w:p w:rsidR="00C16C0D" w:rsidRDefault="00C16C0D" w:rsidP="00C16C0D">
      <w:pPr>
        <w:ind w:left="810" w:hanging="360"/>
        <w:rPr>
          <w:rFonts w:ascii="Tahoma"/>
          <w:b/>
          <w:sz w:val="21"/>
        </w:rPr>
      </w:pPr>
      <w:r>
        <w:rPr>
          <w:b/>
          <w:color w:val="34465C"/>
          <w:w w:val="95"/>
          <w:sz w:val="21"/>
        </w:rPr>
        <w:t>The</w:t>
      </w:r>
      <w:r>
        <w:rPr>
          <w:b/>
          <w:color w:val="34465C"/>
          <w:spacing w:val="13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Project</w:t>
      </w:r>
      <w:r>
        <w:rPr>
          <w:b/>
          <w:color w:val="34465C"/>
          <w:spacing w:val="11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workﬂow</w:t>
      </w:r>
      <w:r>
        <w:rPr>
          <w:b/>
          <w:color w:val="34465C"/>
          <w:spacing w:val="12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goes</w:t>
      </w:r>
      <w:r>
        <w:rPr>
          <w:b/>
          <w:color w:val="34465C"/>
          <w:spacing w:val="12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as</w:t>
      </w:r>
      <w:r>
        <w:rPr>
          <w:b/>
          <w:color w:val="34465C"/>
          <w:spacing w:val="12"/>
          <w:w w:val="95"/>
          <w:sz w:val="21"/>
        </w:rPr>
        <w:t xml:space="preserve"> </w:t>
      </w:r>
      <w:r>
        <w:rPr>
          <w:b/>
          <w:color w:val="34465C"/>
          <w:w w:val="95"/>
          <w:sz w:val="21"/>
        </w:rPr>
        <w:t>follows:</w:t>
      </w:r>
    </w:p>
    <w:p w:rsidR="00C16C0D" w:rsidRDefault="00C16C0D" w:rsidP="00C16C0D">
      <w:pPr>
        <w:pStyle w:val="BodyText"/>
        <w:spacing w:before="7"/>
        <w:ind w:left="810" w:hanging="360"/>
        <w:rPr>
          <w:b/>
          <w:sz w:val="36"/>
        </w:rPr>
      </w:pPr>
    </w:p>
    <w:p w:rsidR="00C16C0D" w:rsidRDefault="00C16C0D" w:rsidP="00C16C0D">
      <w:pPr>
        <w:pStyle w:val="BodyText"/>
        <w:tabs>
          <w:tab w:val="left" w:pos="1620"/>
        </w:tabs>
        <w:ind w:left="990" w:hanging="540"/>
        <w:rPr>
          <w:sz w:val="19"/>
        </w:rPr>
      </w:pPr>
      <w:r>
        <w:rPr>
          <w:color w:val="34465C"/>
          <w:w w:val="105"/>
        </w:rPr>
        <w:t>You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will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go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through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all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the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steps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mentioned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below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to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complete</w:t>
      </w:r>
      <w:r>
        <w:rPr>
          <w:color w:val="34465C"/>
          <w:spacing w:val="-9"/>
          <w:w w:val="105"/>
        </w:rPr>
        <w:t xml:space="preserve"> </w:t>
      </w:r>
      <w:r>
        <w:rPr>
          <w:color w:val="34465C"/>
          <w:w w:val="105"/>
        </w:rPr>
        <w:t>the</w:t>
      </w:r>
      <w:r>
        <w:rPr>
          <w:color w:val="34465C"/>
          <w:spacing w:val="-10"/>
          <w:w w:val="105"/>
        </w:rPr>
        <w:t xml:space="preserve"> </w:t>
      </w:r>
      <w:r>
        <w:rPr>
          <w:color w:val="34465C"/>
          <w:w w:val="105"/>
        </w:rPr>
        <w:t>project.</w:t>
      </w:r>
    </w:p>
    <w:p w:rsidR="00C16C0D" w:rsidRDefault="00C16C0D" w:rsidP="00C16C0D">
      <w:pPr>
        <w:pStyle w:val="BodyText"/>
        <w:tabs>
          <w:tab w:val="left" w:pos="1620"/>
        </w:tabs>
        <w:ind w:left="990" w:hanging="540"/>
        <w:rPr>
          <w:sz w:val="26"/>
        </w:rPr>
      </w:pPr>
    </w:p>
    <w:p w:rsidR="00C16C0D" w:rsidRDefault="00C16C0D" w:rsidP="00C16C0D">
      <w:pPr>
        <w:pStyle w:val="ListParagraph"/>
        <w:numPr>
          <w:ilvl w:val="0"/>
          <w:numId w:val="2"/>
        </w:numPr>
        <w:tabs>
          <w:tab w:val="left" w:pos="999"/>
          <w:tab w:val="left" w:pos="1620"/>
        </w:tabs>
        <w:spacing w:before="216"/>
        <w:ind w:left="990" w:hanging="540"/>
        <w:rPr>
          <w:sz w:val="19"/>
        </w:rPr>
      </w:pPr>
      <w:r>
        <w:rPr>
          <w:color w:val="34465C"/>
          <w:w w:val="105"/>
          <w:sz w:val="19"/>
        </w:rPr>
        <w:t>Download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dataset.</w:t>
      </w:r>
    </w:p>
    <w:p w:rsidR="00C16C0D" w:rsidRDefault="00C16C0D" w:rsidP="00C16C0D">
      <w:pPr>
        <w:pStyle w:val="ListParagraph"/>
        <w:numPr>
          <w:ilvl w:val="0"/>
          <w:numId w:val="2"/>
        </w:numPr>
        <w:tabs>
          <w:tab w:val="left" w:pos="1049"/>
          <w:tab w:val="left" w:pos="1620"/>
        </w:tabs>
        <w:spacing w:before="209"/>
        <w:ind w:left="990" w:hanging="540"/>
        <w:rPr>
          <w:sz w:val="19"/>
        </w:rPr>
      </w:pPr>
      <w:r>
        <w:rPr>
          <w:color w:val="34465C"/>
          <w:w w:val="105"/>
          <w:sz w:val="19"/>
        </w:rPr>
        <w:t>Preprocess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or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clean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data.</w:t>
      </w:r>
    </w:p>
    <w:p w:rsidR="00C16C0D" w:rsidRDefault="00C16C0D" w:rsidP="00C16C0D">
      <w:pPr>
        <w:pStyle w:val="ListParagraph"/>
        <w:numPr>
          <w:ilvl w:val="0"/>
          <w:numId w:val="2"/>
        </w:numPr>
        <w:tabs>
          <w:tab w:val="left" w:pos="492"/>
          <w:tab w:val="left" w:pos="1620"/>
        </w:tabs>
        <w:spacing w:before="208"/>
        <w:ind w:left="990" w:hanging="540"/>
        <w:rPr>
          <w:sz w:val="19"/>
        </w:rPr>
      </w:pPr>
      <w:r>
        <w:rPr>
          <w:color w:val="34465C"/>
          <w:w w:val="105"/>
          <w:sz w:val="19"/>
        </w:rPr>
        <w:t>Analyze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10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pre-processed</w:t>
      </w:r>
      <w:r>
        <w:rPr>
          <w:color w:val="34465C"/>
          <w:spacing w:val="-10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data.</w:t>
      </w:r>
    </w:p>
    <w:p w:rsidR="00C16C0D" w:rsidRDefault="00C16C0D" w:rsidP="00C16C0D">
      <w:pPr>
        <w:pStyle w:val="ListParagraph"/>
        <w:numPr>
          <w:ilvl w:val="0"/>
          <w:numId w:val="2"/>
        </w:numPr>
        <w:tabs>
          <w:tab w:val="left" w:pos="492"/>
          <w:tab w:val="left" w:pos="1620"/>
        </w:tabs>
        <w:spacing w:before="209"/>
        <w:ind w:left="990" w:hanging="540"/>
        <w:rPr>
          <w:sz w:val="19"/>
        </w:rPr>
      </w:pPr>
      <w:r>
        <w:rPr>
          <w:color w:val="34465C"/>
          <w:w w:val="105"/>
          <w:sz w:val="19"/>
        </w:rPr>
        <w:t>Train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machine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with</w:t>
      </w:r>
      <w:r>
        <w:rPr>
          <w:color w:val="34465C"/>
          <w:spacing w:val="-8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pre-processed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data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using</w:t>
      </w:r>
      <w:r>
        <w:rPr>
          <w:color w:val="34465C"/>
          <w:spacing w:val="-8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an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appropriate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machine</w:t>
      </w:r>
      <w:r>
        <w:rPr>
          <w:color w:val="34465C"/>
          <w:spacing w:val="-8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learning</w:t>
      </w:r>
      <w:r>
        <w:rPr>
          <w:color w:val="34465C"/>
          <w:spacing w:val="-9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algorithm.</w:t>
      </w:r>
    </w:p>
    <w:p w:rsidR="00C16C0D" w:rsidRDefault="00C16C0D" w:rsidP="00C16C0D">
      <w:pPr>
        <w:pStyle w:val="ListParagraph"/>
        <w:numPr>
          <w:ilvl w:val="0"/>
          <w:numId w:val="2"/>
        </w:numPr>
        <w:tabs>
          <w:tab w:val="left" w:pos="492"/>
          <w:tab w:val="left" w:pos="1620"/>
        </w:tabs>
        <w:spacing w:before="208"/>
        <w:ind w:left="990" w:hanging="540"/>
        <w:rPr>
          <w:sz w:val="19"/>
        </w:rPr>
      </w:pPr>
      <w:r>
        <w:rPr>
          <w:color w:val="34465C"/>
          <w:w w:val="105"/>
          <w:sz w:val="19"/>
        </w:rPr>
        <w:t>Save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model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and</w:t>
      </w:r>
      <w:r>
        <w:rPr>
          <w:color w:val="34465C"/>
          <w:spacing w:val="-7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its</w:t>
      </w:r>
      <w:r>
        <w:rPr>
          <w:color w:val="34465C"/>
          <w:spacing w:val="-6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dependencies.</w:t>
      </w:r>
    </w:p>
    <w:p w:rsidR="00C16C0D" w:rsidRDefault="00C16C0D" w:rsidP="00C16C0D">
      <w:pPr>
        <w:pStyle w:val="ListParagraph"/>
        <w:numPr>
          <w:ilvl w:val="0"/>
          <w:numId w:val="2"/>
        </w:numPr>
        <w:tabs>
          <w:tab w:val="left" w:pos="492"/>
          <w:tab w:val="left" w:pos="1620"/>
        </w:tabs>
        <w:spacing w:before="209"/>
        <w:ind w:left="990" w:hanging="540"/>
        <w:rPr>
          <w:sz w:val="19"/>
        </w:rPr>
      </w:pPr>
      <w:r>
        <w:rPr>
          <w:color w:val="34465C"/>
          <w:w w:val="105"/>
          <w:sz w:val="19"/>
        </w:rPr>
        <w:t>Build</w:t>
      </w:r>
      <w:r>
        <w:rPr>
          <w:color w:val="34465C"/>
          <w:spacing w:val="-12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Web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application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using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a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ﬂask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that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integrates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with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the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model</w:t>
      </w:r>
      <w:r>
        <w:rPr>
          <w:color w:val="34465C"/>
          <w:spacing w:val="-11"/>
          <w:w w:val="105"/>
          <w:sz w:val="19"/>
        </w:rPr>
        <w:t xml:space="preserve"> </w:t>
      </w:r>
      <w:r>
        <w:rPr>
          <w:color w:val="34465C"/>
          <w:w w:val="105"/>
          <w:sz w:val="19"/>
        </w:rPr>
        <w:t>built.</w:t>
      </w:r>
    </w:p>
    <w:p w:rsidR="000B0418" w:rsidRPr="00C16C0D" w:rsidRDefault="000B0418" w:rsidP="00C16C0D"/>
    <w:sectPr w:rsidR="000B0418" w:rsidRPr="00C16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n">
    <w:altName w:val="Arial"/>
    <w:charset w:val="01"/>
    <w:family w:val="auto"/>
    <w:pitch w:val="variable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79A2"/>
    <w:multiLevelType w:val="hybridMultilevel"/>
    <w:tmpl w:val="1C040640"/>
    <w:lvl w:ilvl="0" w:tplc="3F00756C">
      <w:numFmt w:val="bullet"/>
      <w:lvlText w:val="●"/>
      <w:lvlJc w:val="left"/>
      <w:pPr>
        <w:ind w:left="998" w:hanging="859"/>
      </w:pPr>
      <w:rPr>
        <w:rFonts w:ascii="Times New Roman" w:eastAsia="Times New Roman" w:hAnsi="Times New Roman" w:cs="Times New Roman" w:hint="default"/>
        <w:color w:val="34465C"/>
        <w:w w:val="100"/>
        <w:sz w:val="21"/>
        <w:szCs w:val="21"/>
        <w:lang w:val="en-US" w:eastAsia="en-US" w:bidi="ar-SA"/>
      </w:rPr>
    </w:lvl>
    <w:lvl w:ilvl="1" w:tplc="2138E756">
      <w:numFmt w:val="bullet"/>
      <w:lvlText w:val="•"/>
      <w:lvlJc w:val="left"/>
      <w:pPr>
        <w:ind w:left="2032" w:hanging="859"/>
      </w:pPr>
      <w:rPr>
        <w:lang w:val="en-US" w:eastAsia="en-US" w:bidi="ar-SA"/>
      </w:rPr>
    </w:lvl>
    <w:lvl w:ilvl="2" w:tplc="5036844E">
      <w:numFmt w:val="bullet"/>
      <w:lvlText w:val="•"/>
      <w:lvlJc w:val="left"/>
      <w:pPr>
        <w:ind w:left="3064" w:hanging="859"/>
      </w:pPr>
      <w:rPr>
        <w:lang w:val="en-US" w:eastAsia="en-US" w:bidi="ar-SA"/>
      </w:rPr>
    </w:lvl>
    <w:lvl w:ilvl="3" w:tplc="425AECCC">
      <w:numFmt w:val="bullet"/>
      <w:lvlText w:val="•"/>
      <w:lvlJc w:val="left"/>
      <w:pPr>
        <w:ind w:left="4096" w:hanging="859"/>
      </w:pPr>
      <w:rPr>
        <w:lang w:val="en-US" w:eastAsia="en-US" w:bidi="ar-SA"/>
      </w:rPr>
    </w:lvl>
    <w:lvl w:ilvl="4" w:tplc="FDC059D8">
      <w:numFmt w:val="bullet"/>
      <w:lvlText w:val="•"/>
      <w:lvlJc w:val="left"/>
      <w:pPr>
        <w:ind w:left="5128" w:hanging="859"/>
      </w:pPr>
      <w:rPr>
        <w:lang w:val="en-US" w:eastAsia="en-US" w:bidi="ar-SA"/>
      </w:rPr>
    </w:lvl>
    <w:lvl w:ilvl="5" w:tplc="4D1A687E">
      <w:numFmt w:val="bullet"/>
      <w:lvlText w:val="•"/>
      <w:lvlJc w:val="left"/>
      <w:pPr>
        <w:ind w:left="6160" w:hanging="859"/>
      </w:pPr>
      <w:rPr>
        <w:lang w:val="en-US" w:eastAsia="en-US" w:bidi="ar-SA"/>
      </w:rPr>
    </w:lvl>
    <w:lvl w:ilvl="6" w:tplc="099E4D42">
      <w:numFmt w:val="bullet"/>
      <w:lvlText w:val="•"/>
      <w:lvlJc w:val="left"/>
      <w:pPr>
        <w:ind w:left="7192" w:hanging="859"/>
      </w:pPr>
      <w:rPr>
        <w:lang w:val="en-US" w:eastAsia="en-US" w:bidi="ar-SA"/>
      </w:rPr>
    </w:lvl>
    <w:lvl w:ilvl="7" w:tplc="3CBC4106">
      <w:numFmt w:val="bullet"/>
      <w:lvlText w:val="•"/>
      <w:lvlJc w:val="left"/>
      <w:pPr>
        <w:ind w:left="8224" w:hanging="859"/>
      </w:pPr>
      <w:rPr>
        <w:lang w:val="en-US" w:eastAsia="en-US" w:bidi="ar-SA"/>
      </w:rPr>
    </w:lvl>
    <w:lvl w:ilvl="8" w:tplc="EDF6B502">
      <w:numFmt w:val="bullet"/>
      <w:lvlText w:val="•"/>
      <w:lvlJc w:val="left"/>
      <w:pPr>
        <w:ind w:left="9256" w:hanging="859"/>
      </w:pPr>
      <w:rPr>
        <w:lang w:val="en-US" w:eastAsia="en-US" w:bidi="ar-SA"/>
      </w:rPr>
    </w:lvl>
  </w:abstractNum>
  <w:abstractNum w:abstractNumId="1">
    <w:nsid w:val="2275213C"/>
    <w:multiLevelType w:val="hybridMultilevel"/>
    <w:tmpl w:val="6E74E426"/>
    <w:lvl w:ilvl="0" w:tplc="02E46574">
      <w:numFmt w:val="bullet"/>
      <w:lvlText w:val="●"/>
      <w:lvlJc w:val="left"/>
      <w:pPr>
        <w:ind w:left="1683" w:hanging="358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A2E22DA6">
      <w:numFmt w:val="bullet"/>
      <w:lvlText w:val="•"/>
      <w:lvlJc w:val="left"/>
      <w:pPr>
        <w:ind w:left="2622" w:hanging="358"/>
      </w:pPr>
      <w:rPr>
        <w:lang w:val="en-US" w:eastAsia="en-US" w:bidi="ar-SA"/>
      </w:rPr>
    </w:lvl>
    <w:lvl w:ilvl="2" w:tplc="854AE120">
      <w:numFmt w:val="bullet"/>
      <w:lvlText w:val="•"/>
      <w:lvlJc w:val="left"/>
      <w:pPr>
        <w:ind w:left="3564" w:hanging="358"/>
      </w:pPr>
      <w:rPr>
        <w:lang w:val="en-US" w:eastAsia="en-US" w:bidi="ar-SA"/>
      </w:rPr>
    </w:lvl>
    <w:lvl w:ilvl="3" w:tplc="08BA106C">
      <w:numFmt w:val="bullet"/>
      <w:lvlText w:val="•"/>
      <w:lvlJc w:val="left"/>
      <w:pPr>
        <w:ind w:left="4506" w:hanging="358"/>
      </w:pPr>
      <w:rPr>
        <w:lang w:val="en-US" w:eastAsia="en-US" w:bidi="ar-SA"/>
      </w:rPr>
    </w:lvl>
    <w:lvl w:ilvl="4" w:tplc="6A3038F2">
      <w:numFmt w:val="bullet"/>
      <w:lvlText w:val="•"/>
      <w:lvlJc w:val="left"/>
      <w:pPr>
        <w:ind w:left="5448" w:hanging="358"/>
      </w:pPr>
      <w:rPr>
        <w:lang w:val="en-US" w:eastAsia="en-US" w:bidi="ar-SA"/>
      </w:rPr>
    </w:lvl>
    <w:lvl w:ilvl="5" w:tplc="25E2A878">
      <w:numFmt w:val="bullet"/>
      <w:lvlText w:val="•"/>
      <w:lvlJc w:val="left"/>
      <w:pPr>
        <w:ind w:left="6390" w:hanging="358"/>
      </w:pPr>
      <w:rPr>
        <w:lang w:val="en-US" w:eastAsia="en-US" w:bidi="ar-SA"/>
      </w:rPr>
    </w:lvl>
    <w:lvl w:ilvl="6" w:tplc="B71AEEAE">
      <w:numFmt w:val="bullet"/>
      <w:lvlText w:val="•"/>
      <w:lvlJc w:val="left"/>
      <w:pPr>
        <w:ind w:left="7332" w:hanging="358"/>
      </w:pPr>
      <w:rPr>
        <w:lang w:val="en-US" w:eastAsia="en-US" w:bidi="ar-SA"/>
      </w:rPr>
    </w:lvl>
    <w:lvl w:ilvl="7" w:tplc="120A902E">
      <w:numFmt w:val="bullet"/>
      <w:lvlText w:val="•"/>
      <w:lvlJc w:val="left"/>
      <w:pPr>
        <w:ind w:left="8274" w:hanging="358"/>
      </w:pPr>
      <w:rPr>
        <w:lang w:val="en-US" w:eastAsia="en-US" w:bidi="ar-SA"/>
      </w:rPr>
    </w:lvl>
    <w:lvl w:ilvl="8" w:tplc="C040E30A">
      <w:numFmt w:val="bullet"/>
      <w:lvlText w:val="•"/>
      <w:lvlJc w:val="left"/>
      <w:pPr>
        <w:ind w:left="9216" w:hanging="358"/>
      </w:pPr>
      <w:rPr>
        <w:lang w:val="en-US" w:eastAsia="en-US" w:bidi="ar-SA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293"/>
    <w:rsid w:val="000B0418"/>
    <w:rsid w:val="00354240"/>
    <w:rsid w:val="008A439A"/>
    <w:rsid w:val="00C16C0D"/>
    <w:rsid w:val="00C4564C"/>
    <w:rsid w:val="00F0462E"/>
    <w:rsid w:val="00F2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4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F0462E"/>
    <w:pPr>
      <w:spacing w:before="27"/>
      <w:ind w:left="3852" w:right="4501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0462E"/>
    <w:rPr>
      <w:rFonts w:ascii="Calibri" w:eastAsia="Calibri" w:hAnsi="Calibri" w:cs="Calibri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0462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0462E"/>
    <w:rPr>
      <w:rFonts w:ascii="Calibri" w:eastAsia="Calibri" w:hAnsi="Calibri" w:cs="Calibri"/>
      <w:sz w:val="28"/>
      <w:szCs w:val="28"/>
      <w:lang w:val="en-US" w:bidi="ar-SA"/>
    </w:rPr>
  </w:style>
  <w:style w:type="paragraph" w:styleId="ListParagraph">
    <w:name w:val="List Paragraph"/>
    <w:basedOn w:val="Normal"/>
    <w:uiPriority w:val="1"/>
    <w:qFormat/>
    <w:rsid w:val="00F0462E"/>
    <w:pPr>
      <w:spacing w:before="188"/>
      <w:ind w:left="1683" w:hanging="358"/>
    </w:pPr>
  </w:style>
  <w:style w:type="paragraph" w:customStyle="1" w:styleId="TableParagraph">
    <w:name w:val="Table Paragraph"/>
    <w:basedOn w:val="Normal"/>
    <w:uiPriority w:val="1"/>
    <w:qFormat/>
    <w:rsid w:val="00F0462E"/>
    <w:pPr>
      <w:ind w:left="191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62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2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4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F0462E"/>
    <w:pPr>
      <w:spacing w:before="27"/>
      <w:ind w:left="3852" w:right="4501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0462E"/>
    <w:rPr>
      <w:rFonts w:ascii="Calibri" w:eastAsia="Calibri" w:hAnsi="Calibri" w:cs="Calibri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0462E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0462E"/>
    <w:rPr>
      <w:rFonts w:ascii="Calibri" w:eastAsia="Calibri" w:hAnsi="Calibri" w:cs="Calibri"/>
      <w:sz w:val="28"/>
      <w:szCs w:val="28"/>
      <w:lang w:val="en-US" w:bidi="ar-SA"/>
    </w:rPr>
  </w:style>
  <w:style w:type="paragraph" w:styleId="ListParagraph">
    <w:name w:val="List Paragraph"/>
    <w:basedOn w:val="Normal"/>
    <w:uiPriority w:val="1"/>
    <w:qFormat/>
    <w:rsid w:val="00F0462E"/>
    <w:pPr>
      <w:spacing w:before="188"/>
      <w:ind w:left="1683" w:hanging="358"/>
    </w:pPr>
  </w:style>
  <w:style w:type="paragraph" w:customStyle="1" w:styleId="TableParagraph">
    <w:name w:val="Table Paragraph"/>
    <w:basedOn w:val="Normal"/>
    <w:uiPriority w:val="1"/>
    <w:qFormat/>
    <w:rsid w:val="00F0462E"/>
    <w:pPr>
      <w:ind w:left="19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5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2022-11-19T12:44:00Z</dcterms:created>
  <dcterms:modified xsi:type="dcterms:W3CDTF">2022-11-19T12:44:00Z</dcterms:modified>
</cp:coreProperties>
</file>