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PNT2022TMID39349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Natural Disaster Intensity Analysis and Classification Using Artificial Intelligence.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393"/>
        <w:gridCol w:w="4173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main purpose of this model is to detect and classify the type of disaster with a high accuracy rate.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Emergency measures,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Investments in risk reduction,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Information sharing on newest research findings,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Reforestation,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Stable buildings,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Education,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Technology,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Governance.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 natural disaster is "the negative impact following an actual occurrence of natural hazard in the event that it significantly harms a community".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Increased mental health issues, alcohol misuse, domestic violence, chronic disease and short-term unemployment have resulted from extreme weather events such as bushfires, severe storms, cyclones, floods and earthquakes.</w:t>
            </w:r>
          </w:p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Be Aware of the Natural Disasters that Could Affect Your Business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Create a Disaster Response Plan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Implement Communication Plans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Backup Documents and Data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Protect the Power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Plan to Recover</w:t>
            </w:r>
            <w:r>
              <w:rPr>
                <w:rFonts w:cs="Calibri"/>
                <w:lang w:val="en-US"/>
              </w:rPr>
              <w:t>,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Review Your Commercial Insurance Coverage</w:t>
            </w:r>
            <w:r>
              <w:rPr>
                <w:rFonts w:cs="Calibri"/>
                <w:lang w:val="en-US"/>
              </w:rPr>
              <w:t>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Scalability: Implementing disaster recovery measures involves identifying new and scalable solutions, such as the cloud.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1</Pages>
  <Characters>1341</Characters>
  <Application>WPS Office</Application>
  <DocSecurity>0</DocSecurity>
  <Paragraphs>61</Paragraphs>
  <ScaleCrop>false</ScaleCrop>
  <LinksUpToDate>false</LinksUpToDate>
  <CharactersWithSpaces>1513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2022-09-26T05:44:58Z</dcterms:created>
  <dc:creator>Amarender Katkam</dc:creator>
  <lastModifiedBy>SM-M105F</lastModifiedBy>
  <dcterms:modified xsi:type="dcterms:W3CDTF">2022-09-26T05:44:58Z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0567a0c044b34e0a965d87109e7cb564</vt:lpwstr>
  </property>
</Properties>
</file>