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4F36" w14:textId="77777777" w:rsidR="00513472" w:rsidRDefault="00F12A6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7ABA7AE" w14:textId="77777777" w:rsidR="00513472" w:rsidRDefault="00F12A6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F4C889D" w14:textId="77777777" w:rsidR="00513472" w:rsidRDefault="0051347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13472" w14:paraId="00C4D217" w14:textId="77777777">
        <w:tc>
          <w:tcPr>
            <w:tcW w:w="4508" w:type="dxa"/>
          </w:tcPr>
          <w:p w14:paraId="4621D709" w14:textId="77777777" w:rsidR="00513472" w:rsidRDefault="00F12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B43529B" w14:textId="77777777" w:rsidR="00513472" w:rsidRDefault="00F12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513472" w14:paraId="75E6DD32" w14:textId="77777777">
        <w:tc>
          <w:tcPr>
            <w:tcW w:w="4508" w:type="dxa"/>
          </w:tcPr>
          <w:p w14:paraId="19BC5E4D" w14:textId="77777777" w:rsidR="00513472" w:rsidRDefault="00F12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A7A6E50" w14:textId="0B0A3000" w:rsidR="00513472" w:rsidRDefault="00F12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EB447E">
              <w:rPr>
                <w:rFonts w:ascii="Calibri" w:eastAsia="Calibri" w:hAnsi="Calibri" w:cs="Calibri"/>
              </w:rPr>
              <w:t>42499</w:t>
            </w:r>
          </w:p>
        </w:tc>
      </w:tr>
      <w:tr w:rsidR="00513472" w14:paraId="6EA7CCE6" w14:textId="77777777">
        <w:tc>
          <w:tcPr>
            <w:tcW w:w="4508" w:type="dxa"/>
          </w:tcPr>
          <w:p w14:paraId="34C0BF80" w14:textId="77777777" w:rsidR="00513472" w:rsidRDefault="00F12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7F608C" w14:textId="2ECB5135" w:rsidR="00513472" w:rsidRDefault="00EB447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Web Phishing Detection </w:t>
            </w:r>
          </w:p>
        </w:tc>
      </w:tr>
      <w:tr w:rsidR="00513472" w14:paraId="0174AC77" w14:textId="77777777">
        <w:tc>
          <w:tcPr>
            <w:tcW w:w="4508" w:type="dxa"/>
          </w:tcPr>
          <w:p w14:paraId="366C7EEE" w14:textId="77777777" w:rsidR="00513472" w:rsidRDefault="00F12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4E2F2C" w14:textId="77777777" w:rsidR="00513472" w:rsidRDefault="00F12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408FFE8" w14:textId="77777777" w:rsidR="00513472" w:rsidRDefault="00513472">
      <w:pPr>
        <w:spacing w:after="160" w:line="259" w:lineRule="auto"/>
        <w:rPr>
          <w:rFonts w:ascii="Calibri" w:eastAsia="Calibri" w:hAnsi="Calibri" w:cs="Calibri"/>
          <w:b/>
        </w:rPr>
      </w:pPr>
    </w:p>
    <w:p w14:paraId="184E6DB5" w14:textId="77777777" w:rsidR="00513472" w:rsidRDefault="00F12A6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3D37287" w14:textId="77777777" w:rsidR="00513472" w:rsidRDefault="00F12A6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513472" w14:paraId="483A6FD7" w14:textId="77777777">
        <w:trPr>
          <w:trHeight w:val="557"/>
        </w:trPr>
        <w:tc>
          <w:tcPr>
            <w:tcW w:w="735" w:type="dxa"/>
          </w:tcPr>
          <w:p w14:paraId="31DD5A3E" w14:textId="77777777" w:rsidR="00513472" w:rsidRDefault="00F12A6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13DBD504" w14:textId="77777777" w:rsidR="00513472" w:rsidRDefault="00F12A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387C1C8" w14:textId="77777777" w:rsidR="00513472" w:rsidRDefault="00F12A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A2212DD" w14:textId="77777777" w:rsidR="00513472" w:rsidRDefault="00F12A6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13472" w14:paraId="435E2775" w14:textId="77777777">
        <w:trPr>
          <w:trHeight w:val="817"/>
        </w:trPr>
        <w:tc>
          <w:tcPr>
            <w:tcW w:w="735" w:type="dxa"/>
          </w:tcPr>
          <w:p w14:paraId="04E176DB" w14:textId="77777777" w:rsidR="00513472" w:rsidRDefault="0051347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8996AAD" w14:textId="77777777" w:rsidR="00513472" w:rsidRDefault="00F12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109E54C1" w14:textId="18451E9B" w:rsidR="00513472" w:rsidRPr="00EB447E" w:rsidRDefault="00EB447E">
            <w:pPr>
              <w:rPr>
                <w:rFonts w:asciiTheme="majorHAnsi" w:eastAsia="Calibri" w:hAnsiTheme="majorHAnsi" w:cstheme="majorHAnsi"/>
                <w:b/>
              </w:rPr>
            </w:pPr>
            <w:r w:rsidRPr="00EB447E">
              <w:rPr>
                <w:rFonts w:asciiTheme="majorHAnsi" w:hAnsiTheme="majorHAnsi" w:cstheme="majorHAnsi"/>
                <w:shd w:val="clear" w:color="auto" w:fill="FFFFFF"/>
              </w:rPr>
              <w:t xml:space="preserve">Random forest is a commonly-used machine learning algorithm trademarked by Leo </w:t>
            </w:r>
            <w:proofErr w:type="spellStart"/>
            <w:r w:rsidRPr="00EB447E">
              <w:rPr>
                <w:rFonts w:asciiTheme="majorHAnsi" w:hAnsiTheme="majorHAnsi" w:cstheme="majorHAnsi"/>
                <w:shd w:val="clear" w:color="auto" w:fill="FFFFFF"/>
              </w:rPr>
              <w:t>Breiman</w:t>
            </w:r>
            <w:proofErr w:type="spellEnd"/>
            <w:r w:rsidRPr="00EB447E">
              <w:rPr>
                <w:rFonts w:asciiTheme="majorHAnsi" w:hAnsiTheme="majorHAnsi" w:cstheme="majorHAnsi"/>
                <w:shd w:val="clear" w:color="auto" w:fill="FFFFFF"/>
              </w:rPr>
              <w:t xml:space="preserve"> and Adele Cutler, which combines the output of multiple decision trees to reach a single result. Its ease of use and flexibility have fueled its adoption, as it handles both classification and regression problems.</w:t>
            </w:r>
          </w:p>
        </w:tc>
        <w:tc>
          <w:tcPr>
            <w:tcW w:w="2850" w:type="dxa"/>
          </w:tcPr>
          <w:p w14:paraId="252624CA" w14:textId="59C439C9" w:rsidR="00513472" w:rsidRDefault="006941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7E9CCCE" wp14:editId="4A77A54B">
                  <wp:extent cx="1680210" cy="36131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472" w14:paraId="4C391455" w14:textId="77777777">
        <w:trPr>
          <w:trHeight w:val="817"/>
        </w:trPr>
        <w:tc>
          <w:tcPr>
            <w:tcW w:w="735" w:type="dxa"/>
          </w:tcPr>
          <w:p w14:paraId="0E1C97B0" w14:textId="77777777" w:rsidR="00513472" w:rsidRDefault="0051347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9F3E8CA" w14:textId="77777777" w:rsidR="00513472" w:rsidRDefault="00F12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1D3693E2" w14:textId="0B81F3E6" w:rsidR="00513472" w:rsidRDefault="00F12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69418C">
              <w:rPr>
                <w:rFonts w:ascii="Calibri" w:eastAsia="Calibri" w:hAnsi="Calibri" w:cs="Calibri"/>
              </w:rPr>
              <w:t>-</w:t>
            </w:r>
            <w:r w:rsidR="00EB447E">
              <w:rPr>
                <w:rFonts w:ascii="Calibri" w:eastAsia="Calibri" w:hAnsi="Calibri" w:cs="Calibri"/>
              </w:rPr>
              <w:t xml:space="preserve"> 95.6%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Validation Accuracy </w:t>
            </w:r>
            <w:r w:rsidR="0069418C">
              <w:rPr>
                <w:rFonts w:ascii="Calibri" w:eastAsia="Calibri" w:hAnsi="Calibri" w:cs="Calibri"/>
              </w:rPr>
              <w:t>– 96.70%</w:t>
            </w:r>
          </w:p>
        </w:tc>
        <w:tc>
          <w:tcPr>
            <w:tcW w:w="2850" w:type="dxa"/>
          </w:tcPr>
          <w:p w14:paraId="51D3FA60" w14:textId="450F4B67" w:rsidR="00513472" w:rsidRDefault="006941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6CC7F6A" wp14:editId="333ED50A">
                  <wp:extent cx="1672590" cy="18732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472" w14:paraId="02549269" w14:textId="77777777">
        <w:trPr>
          <w:trHeight w:val="817"/>
        </w:trPr>
        <w:tc>
          <w:tcPr>
            <w:tcW w:w="735" w:type="dxa"/>
          </w:tcPr>
          <w:p w14:paraId="44CDEA74" w14:textId="77777777" w:rsidR="00513472" w:rsidRDefault="00F12A67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2AA83B5C" w14:textId="77777777" w:rsidR="00513472" w:rsidRDefault="00F12A6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12F9FC63" w14:textId="0C7FBB26" w:rsidR="00513472" w:rsidRDefault="00F12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 w:rsidR="0069418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</w:p>
        </w:tc>
        <w:tc>
          <w:tcPr>
            <w:tcW w:w="2850" w:type="dxa"/>
          </w:tcPr>
          <w:p w14:paraId="1B540BC7" w14:textId="1B3B6478" w:rsidR="00513472" w:rsidRDefault="006941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018173B4" w14:textId="77777777" w:rsidR="00513472" w:rsidRDefault="00513472">
      <w:pPr>
        <w:spacing w:after="160" w:line="259" w:lineRule="auto"/>
        <w:rPr>
          <w:rFonts w:ascii="Calibri" w:eastAsia="Calibri" w:hAnsi="Calibri" w:cs="Calibri"/>
        </w:rPr>
      </w:pPr>
    </w:p>
    <w:p w14:paraId="5E4084A7" w14:textId="77777777" w:rsidR="00513472" w:rsidRDefault="00513472"/>
    <w:p w14:paraId="6C2DD759" w14:textId="77777777" w:rsidR="00513472" w:rsidRDefault="00513472"/>
    <w:sectPr w:rsidR="005134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A795F"/>
    <w:multiLevelType w:val="multilevel"/>
    <w:tmpl w:val="0D5E0C2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2306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472"/>
    <w:rsid w:val="00513472"/>
    <w:rsid w:val="0069418C"/>
    <w:rsid w:val="00D07B39"/>
    <w:rsid w:val="00EB447E"/>
    <w:rsid w:val="00F1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5C10"/>
  <w15:docId w15:val="{F888EF49-FD1F-4D85-8352-03417210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Meganasundaram</dc:creator>
  <cp:lastModifiedBy>Meganasundaram R</cp:lastModifiedBy>
  <cp:revision>2</cp:revision>
  <dcterms:created xsi:type="dcterms:W3CDTF">2022-11-18T04:37:00Z</dcterms:created>
  <dcterms:modified xsi:type="dcterms:W3CDTF">2022-11-18T04:37:00Z</dcterms:modified>
</cp:coreProperties>
</file>