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E6D" w:rsidRDefault="00000000">
      <w:pPr>
        <w:pStyle w:val="Title"/>
        <w:spacing w:before="4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CE4E6D" w:rsidRDefault="00000000">
      <w:pPr>
        <w:pStyle w:val="Title"/>
        <w:ind w:right="231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CE4E6D" w:rsidRDefault="00CE4E6D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CE4E6D">
        <w:trPr>
          <w:trHeight w:val="335"/>
        </w:trPr>
        <w:tc>
          <w:tcPr>
            <w:tcW w:w="4511" w:type="dxa"/>
          </w:tcPr>
          <w:p w:rsidR="00CE4E6D" w:rsidRDefault="00000000">
            <w:pPr>
              <w:pStyle w:val="TableParagraph"/>
              <w:spacing w:before="44"/>
            </w:pPr>
            <w:r>
              <w:t>Date</w:t>
            </w:r>
          </w:p>
        </w:tc>
        <w:tc>
          <w:tcPr>
            <w:tcW w:w="4847" w:type="dxa"/>
          </w:tcPr>
          <w:p w:rsidR="00CE4E6D" w:rsidRDefault="00000000">
            <w:pPr>
              <w:pStyle w:val="TableParagraph"/>
              <w:spacing w:before="44"/>
              <w:ind w:left="109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E4E6D">
        <w:trPr>
          <w:trHeight w:val="335"/>
        </w:trPr>
        <w:tc>
          <w:tcPr>
            <w:tcW w:w="4511" w:type="dxa"/>
          </w:tcPr>
          <w:p w:rsidR="00CE4E6D" w:rsidRDefault="00000000">
            <w:pPr>
              <w:pStyle w:val="TableParagraph"/>
              <w:spacing w:before="44"/>
            </w:pPr>
            <w:r>
              <w:t>Team ID</w:t>
            </w:r>
          </w:p>
        </w:tc>
        <w:tc>
          <w:tcPr>
            <w:tcW w:w="4847" w:type="dxa"/>
          </w:tcPr>
          <w:p w:rsidR="00CE4E6D" w:rsidRDefault="00000000">
            <w:pPr>
              <w:pStyle w:val="TableParagraph"/>
              <w:spacing w:before="44"/>
              <w:ind w:left="109"/>
            </w:pPr>
            <w:r>
              <w:t>PNT2022TMID03</w:t>
            </w:r>
            <w:r w:rsidR="009C0CF4">
              <w:t>9371</w:t>
            </w:r>
          </w:p>
        </w:tc>
      </w:tr>
      <w:tr w:rsidR="00CE4E6D">
        <w:trPr>
          <w:trHeight w:val="335"/>
        </w:trPr>
        <w:tc>
          <w:tcPr>
            <w:tcW w:w="4511" w:type="dxa"/>
          </w:tcPr>
          <w:p w:rsidR="00CE4E6D" w:rsidRDefault="00000000">
            <w:pPr>
              <w:pStyle w:val="TableParagraph"/>
              <w:spacing w:before="4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CE4E6D" w:rsidRDefault="00000000">
            <w:pPr>
              <w:pStyle w:val="TableParagraph"/>
              <w:spacing w:before="44"/>
              <w:ind w:left="109"/>
            </w:pPr>
            <w:r>
              <w:t>Containment</w:t>
            </w:r>
            <w:r>
              <w:rPr>
                <w:spacing w:val="-3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CE4E6D">
        <w:trPr>
          <w:trHeight w:val="335"/>
        </w:trPr>
        <w:tc>
          <w:tcPr>
            <w:tcW w:w="4511" w:type="dxa"/>
          </w:tcPr>
          <w:p w:rsidR="00CE4E6D" w:rsidRDefault="00000000">
            <w:pPr>
              <w:pStyle w:val="TableParagraph"/>
              <w:spacing w:before="44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CE4E6D" w:rsidRDefault="00000000">
            <w:pPr>
              <w:pStyle w:val="TableParagraph"/>
              <w:spacing w:before="44"/>
              <w:ind w:left="109"/>
            </w:pPr>
            <w:r>
              <w:t>4 Marks</w:t>
            </w:r>
          </w:p>
        </w:tc>
      </w:tr>
    </w:tbl>
    <w:p w:rsidR="00CE4E6D" w:rsidRDefault="00CE4E6D">
      <w:pPr>
        <w:pStyle w:val="BodyText"/>
        <w:rPr>
          <w:b/>
          <w:sz w:val="24"/>
        </w:rPr>
      </w:pPr>
    </w:p>
    <w:p w:rsidR="00CE4E6D" w:rsidRDefault="00000000">
      <w:pPr>
        <w:pStyle w:val="Heading1"/>
        <w:spacing w:before="152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:rsidR="00CE4E6D" w:rsidRDefault="00000000">
      <w:pPr>
        <w:pStyle w:val="BodyText"/>
        <w:spacing w:before="183" w:after="23"/>
        <w:ind w:left="106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 requirements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CE4E6D">
        <w:trPr>
          <w:trHeight w:val="386"/>
        </w:trPr>
        <w:tc>
          <w:tcPr>
            <w:tcW w:w="926" w:type="dxa"/>
          </w:tcPr>
          <w:p w:rsidR="00CE4E6D" w:rsidRDefault="00000000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CE4E6D" w:rsidRDefault="00000000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2" w:type="dxa"/>
          </w:tcPr>
          <w:p w:rsidR="00CE4E6D" w:rsidRDefault="00000000">
            <w:pPr>
              <w:pStyle w:val="TableParagraph"/>
              <w:spacing w:before="43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E4E6D">
        <w:trPr>
          <w:trHeight w:val="626"/>
        </w:trPr>
        <w:tc>
          <w:tcPr>
            <w:tcW w:w="926" w:type="dxa"/>
          </w:tcPr>
          <w:p w:rsidR="00CE4E6D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:rsidR="00CE4E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252" w:type="dxa"/>
          </w:tcPr>
          <w:p w:rsidR="00CE4E6D" w:rsidRDefault="00000000">
            <w:pPr>
              <w:pStyle w:val="TableParagraph"/>
              <w:spacing w:before="21" w:line="290" w:lineRule="atLeast"/>
              <w:ind w:left="113" w:right="1806"/>
            </w:pPr>
            <w:r>
              <w:t>Registration through Gmail.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number.</w:t>
            </w:r>
          </w:p>
        </w:tc>
      </w:tr>
      <w:tr w:rsidR="00CE4E6D">
        <w:trPr>
          <w:trHeight w:val="625"/>
        </w:trPr>
        <w:tc>
          <w:tcPr>
            <w:tcW w:w="926" w:type="dxa"/>
          </w:tcPr>
          <w:p w:rsidR="00CE4E6D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CE4E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252" w:type="dxa"/>
          </w:tcPr>
          <w:p w:rsidR="00CE4E6D" w:rsidRDefault="00000000">
            <w:pPr>
              <w:pStyle w:val="TableParagraph"/>
              <w:ind w:left="113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and OTP.</w:t>
            </w:r>
          </w:p>
        </w:tc>
      </w:tr>
      <w:tr w:rsidR="00CE4E6D">
        <w:trPr>
          <w:trHeight w:val="525"/>
        </w:trPr>
        <w:tc>
          <w:tcPr>
            <w:tcW w:w="926" w:type="dxa"/>
          </w:tcPr>
          <w:p w:rsidR="00CE4E6D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CE4E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Authentication</w:t>
            </w:r>
          </w:p>
        </w:tc>
        <w:tc>
          <w:tcPr>
            <w:tcW w:w="5252" w:type="dxa"/>
          </w:tcPr>
          <w:p w:rsidR="00CE4E6D" w:rsidRDefault="00000000">
            <w:pPr>
              <w:pStyle w:val="TableParagraph"/>
              <w:ind w:left="113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verifies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</w:tr>
      <w:tr w:rsidR="00CE4E6D">
        <w:trPr>
          <w:trHeight w:val="1204"/>
        </w:trPr>
        <w:tc>
          <w:tcPr>
            <w:tcW w:w="926" w:type="dxa"/>
          </w:tcPr>
          <w:p w:rsidR="00CE4E6D" w:rsidRDefault="00000000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:rsidR="00CE4E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rule</w:t>
            </w:r>
          </w:p>
        </w:tc>
        <w:tc>
          <w:tcPr>
            <w:tcW w:w="5252" w:type="dxa"/>
          </w:tcPr>
          <w:p w:rsidR="00CE4E6D" w:rsidRDefault="00000000">
            <w:pPr>
              <w:pStyle w:val="TableParagraph"/>
              <w:spacing w:before="21" w:line="290" w:lineRule="atLeast"/>
              <w:ind w:left="113" w:right="524"/>
            </w:pPr>
            <w:r>
              <w:t>For subscriber's we give first 3 day's free trail. For</w:t>
            </w:r>
            <w:r>
              <w:rPr>
                <w:spacing w:val="1"/>
              </w:rPr>
              <w:t xml:space="preserve"> </w:t>
            </w:r>
            <w:r>
              <w:t>unsubscribes the user needs to watch some</w:t>
            </w:r>
            <w:r>
              <w:rPr>
                <w:spacing w:val="1"/>
              </w:rPr>
              <w:t xml:space="preserve"> </w:t>
            </w:r>
            <w:r>
              <w:t>advertisement for knowing the zone alert for first 3</w:t>
            </w:r>
            <w:r>
              <w:rPr>
                <w:spacing w:val="-47"/>
              </w:rPr>
              <w:t xml:space="preserve"> </w:t>
            </w:r>
            <w:r>
              <w:t>days.</w:t>
            </w:r>
          </w:p>
        </w:tc>
      </w:tr>
    </w:tbl>
    <w:p w:rsidR="00CE4E6D" w:rsidRDefault="00CE4E6D">
      <w:pPr>
        <w:pStyle w:val="BodyText"/>
      </w:pPr>
    </w:p>
    <w:p w:rsidR="00CE4E6D" w:rsidRDefault="00CE4E6D">
      <w:pPr>
        <w:pStyle w:val="BodyText"/>
      </w:pPr>
    </w:p>
    <w:p w:rsidR="00CE4E6D" w:rsidRDefault="00CE4E6D">
      <w:pPr>
        <w:pStyle w:val="BodyText"/>
        <w:spacing w:before="4"/>
      </w:pPr>
    </w:p>
    <w:p w:rsidR="00CE4E6D" w:rsidRDefault="00000000">
      <w:pPr>
        <w:pStyle w:val="Heading1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:rsidR="00CE4E6D" w:rsidRDefault="00000000">
      <w:pPr>
        <w:pStyle w:val="BodyText"/>
        <w:spacing w:before="182" w:after="18"/>
        <w:ind w:left="106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 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8"/>
      </w:tblGrid>
      <w:tr w:rsidR="00CE4E6D">
        <w:trPr>
          <w:trHeight w:val="390"/>
        </w:trPr>
        <w:tc>
          <w:tcPr>
            <w:tcW w:w="926" w:type="dxa"/>
          </w:tcPr>
          <w:p w:rsidR="00CE4E6D" w:rsidRDefault="00000000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E4E6D" w:rsidRDefault="00000000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8" w:type="dxa"/>
          </w:tcPr>
          <w:p w:rsidR="00CE4E6D" w:rsidRDefault="00000000">
            <w:pPr>
              <w:pStyle w:val="TableParagraph"/>
              <w:spacing w:before="44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4E6D">
        <w:trPr>
          <w:trHeight w:val="623"/>
        </w:trPr>
        <w:tc>
          <w:tcPr>
            <w:tcW w:w="926" w:type="dxa"/>
          </w:tcPr>
          <w:p w:rsidR="00CE4E6D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4" w:type="dxa"/>
          </w:tcPr>
          <w:p w:rsidR="00CE4E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8" w:type="dxa"/>
          </w:tcPr>
          <w:p w:rsidR="00CE4E6D" w:rsidRDefault="00000000">
            <w:pPr>
              <w:pStyle w:val="TableParagraph"/>
              <w:spacing w:before="21" w:line="290" w:lineRule="atLeast"/>
              <w:ind w:left="113" w:right="307"/>
            </w:pPr>
            <w:r>
              <w:t>Providing recommendation link by using customer</w:t>
            </w:r>
            <w:r>
              <w:rPr>
                <w:spacing w:val="-47"/>
              </w:rPr>
              <w:t xml:space="preserve"> </w:t>
            </w:r>
            <w:r>
              <w:t>preference.</w:t>
            </w:r>
          </w:p>
        </w:tc>
      </w:tr>
      <w:tr w:rsidR="00CE4E6D">
        <w:trPr>
          <w:trHeight w:val="623"/>
        </w:trPr>
        <w:tc>
          <w:tcPr>
            <w:tcW w:w="926" w:type="dxa"/>
          </w:tcPr>
          <w:p w:rsidR="00CE4E6D" w:rsidRDefault="00000000">
            <w:pPr>
              <w:pStyle w:val="TableParagraph"/>
              <w:spacing w:before="44"/>
            </w:pPr>
            <w:r>
              <w:t>NFR-2</w:t>
            </w:r>
          </w:p>
        </w:tc>
        <w:tc>
          <w:tcPr>
            <w:tcW w:w="3464" w:type="dxa"/>
          </w:tcPr>
          <w:p w:rsidR="00CE4E6D" w:rsidRDefault="00000000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8" w:type="dxa"/>
          </w:tcPr>
          <w:p w:rsidR="00CE4E6D" w:rsidRDefault="00000000">
            <w:pPr>
              <w:pStyle w:val="TableParagraph"/>
              <w:spacing w:before="33" w:line="280" w:lineRule="atLeast"/>
              <w:ind w:left="113" w:right="338"/>
            </w:pPr>
            <w:r>
              <w:t>The software team will issue some strong security</w:t>
            </w:r>
            <w:r>
              <w:rPr>
                <w:spacing w:val="-48"/>
              </w:rPr>
              <w:t xml:space="preserve"> </w:t>
            </w:r>
            <w:r>
              <w:t>code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users.</w:t>
            </w:r>
          </w:p>
        </w:tc>
      </w:tr>
      <w:tr w:rsidR="00CE4E6D">
        <w:trPr>
          <w:trHeight w:val="626"/>
        </w:trPr>
        <w:tc>
          <w:tcPr>
            <w:tcW w:w="926" w:type="dxa"/>
          </w:tcPr>
          <w:p w:rsidR="00CE4E6D" w:rsidRDefault="00000000">
            <w:pPr>
              <w:pStyle w:val="TableParagraph"/>
              <w:spacing w:before="45"/>
            </w:pPr>
            <w:r>
              <w:t>NFR-3</w:t>
            </w:r>
          </w:p>
        </w:tc>
        <w:tc>
          <w:tcPr>
            <w:tcW w:w="3464" w:type="dxa"/>
          </w:tcPr>
          <w:p w:rsidR="00CE4E6D" w:rsidRDefault="00000000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8" w:type="dxa"/>
          </w:tcPr>
          <w:p w:rsidR="00CE4E6D" w:rsidRDefault="00000000">
            <w:pPr>
              <w:pStyle w:val="TableParagraph"/>
              <w:spacing w:before="36" w:line="280" w:lineRule="atLeast"/>
              <w:ind w:left="113" w:right="664"/>
            </w:pPr>
            <w:r>
              <w:t>The database update process must rollback all</w:t>
            </w:r>
            <w:r>
              <w:rPr>
                <w:spacing w:val="-47"/>
              </w:rPr>
              <w:t xml:space="preserve"> </w:t>
            </w:r>
            <w:r>
              <w:t>related</w:t>
            </w:r>
            <w:r>
              <w:rPr>
                <w:spacing w:val="-4"/>
              </w:rPr>
              <w:t xml:space="preserve"> </w:t>
            </w:r>
            <w:r>
              <w:t>updates when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update fails.</w:t>
            </w:r>
          </w:p>
        </w:tc>
      </w:tr>
      <w:tr w:rsidR="00CE4E6D">
        <w:trPr>
          <w:trHeight w:val="544"/>
        </w:trPr>
        <w:tc>
          <w:tcPr>
            <w:tcW w:w="926" w:type="dxa"/>
          </w:tcPr>
          <w:p w:rsidR="00CE4E6D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CE4E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8" w:type="dxa"/>
          </w:tcPr>
          <w:p w:rsidR="00CE4E6D" w:rsidRDefault="00000000">
            <w:pPr>
              <w:pStyle w:val="TableParagraph"/>
              <w:ind w:left="113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loading</w:t>
            </w:r>
            <w:r>
              <w:rPr>
                <w:spacing w:val="-4"/>
              </w:rPr>
              <w:t xml:space="preserve"> </w:t>
            </w:r>
            <w:r>
              <w:t>speed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quick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fast.</w:t>
            </w:r>
          </w:p>
        </w:tc>
      </w:tr>
      <w:tr w:rsidR="00CE4E6D">
        <w:trPr>
          <w:trHeight w:val="625"/>
        </w:trPr>
        <w:tc>
          <w:tcPr>
            <w:tcW w:w="926" w:type="dxa"/>
          </w:tcPr>
          <w:p w:rsidR="00CE4E6D" w:rsidRDefault="00000000">
            <w:pPr>
              <w:pStyle w:val="TableParagraph"/>
              <w:spacing w:before="44"/>
            </w:pPr>
            <w:r>
              <w:t>NFR-5</w:t>
            </w:r>
          </w:p>
        </w:tc>
        <w:tc>
          <w:tcPr>
            <w:tcW w:w="3464" w:type="dxa"/>
          </w:tcPr>
          <w:p w:rsidR="00CE4E6D" w:rsidRDefault="00000000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8" w:type="dxa"/>
          </w:tcPr>
          <w:p w:rsidR="00CE4E6D" w:rsidRDefault="00000000">
            <w:pPr>
              <w:pStyle w:val="TableParagraph"/>
              <w:spacing w:before="33" w:line="280" w:lineRule="atLeast"/>
              <w:ind w:left="113" w:right="102"/>
            </w:pPr>
            <w:r>
              <w:t>Stands for the system's reliability and accessibility to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user.</w:t>
            </w:r>
          </w:p>
        </w:tc>
      </w:tr>
      <w:tr w:rsidR="00CE4E6D">
        <w:trPr>
          <w:trHeight w:val="626"/>
        </w:trPr>
        <w:tc>
          <w:tcPr>
            <w:tcW w:w="926" w:type="dxa"/>
          </w:tcPr>
          <w:p w:rsidR="00CE4E6D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4" w:type="dxa"/>
          </w:tcPr>
          <w:p w:rsidR="00CE4E6D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8" w:type="dxa"/>
          </w:tcPr>
          <w:p w:rsidR="00CE4E6D" w:rsidRDefault="00000000">
            <w:pPr>
              <w:pStyle w:val="TableParagraph"/>
              <w:spacing w:before="21" w:line="290" w:lineRule="atLeast"/>
              <w:ind w:left="113" w:right="325"/>
            </w:pPr>
            <w:r>
              <w:t>The website is enough to support almost 1,00,000</w:t>
            </w:r>
            <w:r>
              <w:rPr>
                <w:spacing w:val="-47"/>
              </w:rPr>
              <w:t xml:space="preserve"> </w:t>
            </w:r>
            <w:r>
              <w:t>users at</w:t>
            </w:r>
            <w:r>
              <w:rPr>
                <w:spacing w:val="-2"/>
              </w:rPr>
              <w:t xml:space="preserve"> </w:t>
            </w:r>
            <w:r>
              <w:t>a time.</w:t>
            </w:r>
          </w:p>
        </w:tc>
      </w:tr>
    </w:tbl>
    <w:p w:rsidR="0089379C" w:rsidRDefault="0089379C"/>
    <w:sectPr w:rsidR="0089379C">
      <w:type w:val="continuous"/>
      <w:pgSz w:w="11920" w:h="16850"/>
      <w:pgMar w:top="1380" w:right="9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6D"/>
    <w:rsid w:val="000B2C4C"/>
    <w:rsid w:val="001C0A4B"/>
    <w:rsid w:val="00471140"/>
    <w:rsid w:val="005F32D3"/>
    <w:rsid w:val="0089379C"/>
    <w:rsid w:val="009478B4"/>
    <w:rsid w:val="009C0CF4"/>
    <w:rsid w:val="00B651E9"/>
    <w:rsid w:val="00C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88A3"/>
  <w15:docId w15:val="{E6116FCE-998E-4EEC-98CD-4FA7A31C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1977" w:right="23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Vikram;Vinoth</dc:creator>
  <cp:lastModifiedBy>ADMIN</cp:lastModifiedBy>
  <cp:revision>2</cp:revision>
  <dcterms:created xsi:type="dcterms:W3CDTF">2022-11-10T05:13:00Z</dcterms:created>
  <dcterms:modified xsi:type="dcterms:W3CDTF">2022-11-10T05:13:00Z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