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849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E56F2" w14:paraId="52C09840" w14:textId="77777777" w:rsidTr="00355D10">
        <w:trPr>
          <w:trHeight w:val="249"/>
        </w:trPr>
        <w:tc>
          <w:tcPr>
            <w:tcW w:w="4500" w:type="dxa"/>
          </w:tcPr>
          <w:p w14:paraId="5CF7FFE5" w14:textId="311B5374" w:rsidR="006E56F2" w:rsidRPr="006E56F2" w:rsidRDefault="00943DA6" w:rsidP="00355D10">
            <w:pPr>
              <w:pStyle w:val="TableParagraph"/>
              <w:spacing w:before="3" w:line="227" w:lineRule="exact"/>
              <w:ind w:left="104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Pre Requisites</w:t>
            </w:r>
            <w:proofErr w:type="gramEnd"/>
          </w:p>
        </w:tc>
        <w:tc>
          <w:tcPr>
            <w:tcW w:w="4860" w:type="dxa"/>
          </w:tcPr>
          <w:p w14:paraId="6E08C422" w14:textId="77777777" w:rsidR="006E56F2" w:rsidRDefault="006E56F2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  <w:r w:rsidRPr="006E56F2">
              <w:rPr>
                <w:b/>
                <w:bCs/>
              </w:rPr>
              <w:t>CREATING NODE RED SERVICES</w:t>
            </w:r>
            <w:r w:rsidR="00943DA6">
              <w:rPr>
                <w:b/>
                <w:bCs/>
              </w:rPr>
              <w:t>, IBM WATSON, CLOUDANT</w:t>
            </w:r>
          </w:p>
          <w:p w14:paraId="3120CF61" w14:textId="302DF47A" w:rsidR="00943DA6" w:rsidRPr="006E56F2" w:rsidRDefault="00943DA6" w:rsidP="00355D10">
            <w:pPr>
              <w:pStyle w:val="TableParagraph"/>
              <w:spacing w:before="3" w:line="227" w:lineRule="exact"/>
              <w:ind w:left="119"/>
              <w:rPr>
                <w:b/>
                <w:bCs/>
              </w:rPr>
            </w:pPr>
          </w:p>
        </w:tc>
      </w:tr>
      <w:tr w:rsidR="006E56F2" w14:paraId="6B50DFDE" w14:textId="77777777" w:rsidTr="00355D10">
        <w:trPr>
          <w:trHeight w:val="229"/>
        </w:trPr>
        <w:tc>
          <w:tcPr>
            <w:tcW w:w="4500" w:type="dxa"/>
          </w:tcPr>
          <w:p w14:paraId="419DAB30" w14:textId="77777777" w:rsidR="006E56F2" w:rsidRDefault="006E56F2" w:rsidP="00355D10">
            <w:pPr>
              <w:pStyle w:val="TableParagraph"/>
              <w:spacing w:line="210" w:lineRule="exact"/>
              <w:ind w:left="104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58BD2568" w14:textId="77777777" w:rsidR="006E56F2" w:rsidRDefault="006E56F2" w:rsidP="00355D10">
            <w:pPr>
              <w:pStyle w:val="TableParagraph"/>
              <w:spacing w:line="210" w:lineRule="exact"/>
              <w:ind w:left="119"/>
            </w:pPr>
            <w:r>
              <w:t>PNT2022TMID17729</w:t>
            </w:r>
          </w:p>
        </w:tc>
      </w:tr>
      <w:tr w:rsidR="006E56F2" w14:paraId="144FB4AE" w14:textId="77777777" w:rsidTr="00355D10">
        <w:trPr>
          <w:trHeight w:val="550"/>
        </w:trPr>
        <w:tc>
          <w:tcPr>
            <w:tcW w:w="4500" w:type="dxa"/>
          </w:tcPr>
          <w:p w14:paraId="18A946BB" w14:textId="77777777" w:rsidR="006E56F2" w:rsidRDefault="006E56F2" w:rsidP="00355D10">
            <w:pPr>
              <w:pStyle w:val="TableParagraph"/>
              <w:spacing w:before="13"/>
              <w:ind w:left="104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310B29CF" w14:textId="77777777" w:rsidR="006E56F2" w:rsidRPr="00BA55CA" w:rsidRDefault="006E56F2" w:rsidP="00355D10">
            <w:pPr>
              <w:pStyle w:val="TableParagraph"/>
              <w:spacing w:line="276" w:lineRule="exact"/>
              <w:ind w:left="119" w:right="90"/>
              <w:rPr>
                <w:rFonts w:ascii="Arial" w:hAnsi="Arial" w:cs="Arial"/>
              </w:rPr>
            </w:pPr>
            <w:r w:rsidRPr="00BA55CA">
              <w:rPr>
                <w:rFonts w:ascii="Arial" w:hAnsi="Arial" w:cs="Arial"/>
              </w:rPr>
              <w:t>Project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</w:rPr>
              <w:t>–</w:t>
            </w:r>
            <w:r w:rsidRPr="00BA55CA">
              <w:rPr>
                <w:rFonts w:ascii="Arial" w:hAnsi="Arial" w:cs="Arial"/>
                <w:spacing w:val="-5"/>
              </w:rPr>
              <w:t xml:space="preserve"> </w:t>
            </w:r>
            <w:r w:rsidRPr="00BA55CA">
              <w:rPr>
                <w:rFonts w:ascii="Arial" w:hAnsi="Arial" w:cs="Arial"/>
                <w:shd w:val="clear" w:color="auto" w:fill="FFFFFF"/>
              </w:rPr>
              <w:t>Personal Assistance for Seniors Who Are Self-Reliant</w:t>
            </w:r>
          </w:p>
        </w:tc>
      </w:tr>
    </w:tbl>
    <w:p w14:paraId="2F840B76" w14:textId="14915EC9" w:rsidR="0035353B" w:rsidRDefault="0035353B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6F09D5D1" w14:textId="77777777" w:rsidR="00860300" w:rsidRDefault="00860300" w:rsidP="00860300">
      <w:pPr>
        <w:pStyle w:val="BodyText"/>
        <w:spacing w:before="0"/>
        <w:ind w:left="0"/>
        <w:rPr>
          <w:rFonts w:ascii="Arial"/>
          <w:b/>
          <w:sz w:val="30"/>
        </w:rPr>
      </w:pPr>
    </w:p>
    <w:p w14:paraId="43AA168E" w14:textId="791A2814" w:rsidR="00860300" w:rsidRDefault="00860300" w:rsidP="006E56F2">
      <w:pPr>
        <w:pStyle w:val="Heading1"/>
        <w:spacing w:before="0"/>
        <w:ind w:left="0"/>
      </w:pPr>
      <w:r>
        <w:t>NODE-RED</w:t>
      </w:r>
      <w:r>
        <w:rPr>
          <w:spacing w:val="-3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NODE:</w:t>
      </w:r>
    </w:p>
    <w:p w14:paraId="7B808CC9" w14:textId="77777777" w:rsidR="00860300" w:rsidRDefault="00860300" w:rsidP="006E56F2">
      <w:pPr>
        <w:pStyle w:val="Heading1"/>
        <w:spacing w:before="0"/>
        <w:ind w:left="0"/>
      </w:pPr>
    </w:p>
    <w:p w14:paraId="7B3E3350" w14:textId="3355D4BA" w:rsidR="0035353B" w:rsidRDefault="00860300">
      <w:pPr>
        <w:pStyle w:val="BodyText"/>
        <w:spacing w:before="2"/>
        <w:ind w:left="0"/>
        <w:rPr>
          <w:rFonts w:ascii="Arial"/>
          <w:b/>
          <w:sz w:val="12"/>
        </w:rPr>
      </w:pPr>
      <w:r w:rsidRPr="00860300">
        <w:rPr>
          <w:rFonts w:ascii="Arial"/>
          <w:b/>
          <w:noProof/>
          <w:sz w:val="12"/>
        </w:rPr>
        <w:drawing>
          <wp:anchor distT="0" distB="0" distL="114300" distR="114300" simplePos="0" relativeHeight="251658240" behindDoc="1" locked="0" layoutInCell="1" allowOverlap="1" wp14:anchorId="4277E9B0" wp14:editId="064E46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276542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EBC80" w14:textId="77777777" w:rsidR="00860300" w:rsidRDefault="00860300">
      <w:pPr>
        <w:pStyle w:val="BodyText"/>
        <w:spacing w:before="2"/>
        <w:ind w:left="0"/>
        <w:rPr>
          <w:rFonts w:ascii="Arial"/>
          <w:b/>
          <w:sz w:val="12"/>
        </w:rPr>
      </w:pPr>
    </w:p>
    <w:p w14:paraId="29320B02" w14:textId="2F510564" w:rsidR="00860300" w:rsidRDefault="00860300" w:rsidP="00860300">
      <w:pPr>
        <w:spacing w:before="181"/>
        <w:ind w:left="100"/>
        <w:rPr>
          <w:b/>
          <w:bCs/>
        </w:rPr>
      </w:pPr>
      <w:r w:rsidRPr="00860300">
        <w:rPr>
          <w:b/>
          <w:bCs/>
        </w:rPr>
        <w:t>FORM</w:t>
      </w:r>
      <w:r w:rsidRPr="00860300">
        <w:rPr>
          <w:b/>
          <w:bCs/>
          <w:spacing w:val="-3"/>
        </w:rPr>
        <w:t xml:space="preserve"> </w:t>
      </w:r>
      <w:r w:rsidRPr="00860300">
        <w:rPr>
          <w:b/>
          <w:bCs/>
        </w:rPr>
        <w:t>NODE:</w:t>
      </w:r>
    </w:p>
    <w:p w14:paraId="52489AE1" w14:textId="28238A2C" w:rsidR="00860300" w:rsidRPr="00860300" w:rsidRDefault="00860300" w:rsidP="00860300">
      <w:pPr>
        <w:spacing w:before="181"/>
        <w:ind w:left="100"/>
        <w:rPr>
          <w:rFonts w:ascii="Arial"/>
          <w:b/>
          <w:bCs/>
        </w:rPr>
      </w:pPr>
      <w:r w:rsidRPr="00860300">
        <w:rPr>
          <w:rFonts w:ascii="Arial"/>
          <w:b/>
          <w:bCs/>
          <w:noProof/>
        </w:rPr>
        <w:drawing>
          <wp:inline distT="0" distB="0" distL="0" distR="0" wp14:anchorId="767873AD" wp14:editId="4F6AB453">
            <wp:extent cx="5899150" cy="2783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A33" w14:textId="77777777" w:rsidR="006E56F2" w:rsidRDefault="006E56F2" w:rsidP="006E56F2">
      <w:pPr>
        <w:tabs>
          <w:tab w:val="left" w:pos="821"/>
        </w:tabs>
        <w:spacing w:before="18"/>
      </w:pPr>
    </w:p>
    <w:p w14:paraId="07F84A93" w14:textId="6C903992" w:rsidR="00943DA6" w:rsidRDefault="00943DA6">
      <w:pPr>
        <w:rPr>
          <w:rFonts w:ascii="Arial"/>
          <w:sz w:val="12"/>
        </w:rPr>
        <w:sectPr w:rsidR="00943DA6">
          <w:type w:val="continuous"/>
          <w:pgSz w:w="11910" w:h="16840"/>
          <w:pgMar w:top="1340" w:right="1280" w:bottom="280" w:left="1340" w:header="720" w:footer="720" w:gutter="0"/>
          <w:cols w:space="720"/>
        </w:sectPr>
      </w:pPr>
    </w:p>
    <w:p w14:paraId="4D57EDD6" w14:textId="2006906A" w:rsidR="007B7B77" w:rsidRDefault="007B7B77" w:rsidP="00943DA6">
      <w:pPr>
        <w:pStyle w:val="BodyText"/>
        <w:spacing w:before="164" w:line="256" w:lineRule="auto"/>
        <w:ind w:left="0" w:right="87"/>
        <w:rPr>
          <w:rFonts w:ascii="Times New Roman" w:hAnsi="Times New Roman" w:cs="Times New Roman"/>
          <w:bCs/>
        </w:rPr>
      </w:pPr>
    </w:p>
    <w:p w14:paraId="7EC3C386" w14:textId="77777777" w:rsidR="007B7B77" w:rsidRDefault="007B7B77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 w:rsidRPr="007B7B77">
        <w:rPr>
          <w:rFonts w:ascii="Times New Roman" w:hAnsi="Times New Roman" w:cs="Times New Roman"/>
          <w:b/>
        </w:rPr>
        <w:t>CREATING IBM PLATFORM:</w:t>
      </w:r>
    </w:p>
    <w:p w14:paraId="6C34BF11" w14:textId="77777777" w:rsidR="00242120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 w14:paraId="40194CC9" w14:textId="77777777" w:rsidR="00242120" w:rsidRDefault="00242120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  <w:r w:rsidRPr="00242120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5E1FC7C1" wp14:editId="051014D7">
            <wp:simplePos x="0" y="0"/>
            <wp:positionH relativeFrom="column">
              <wp:posOffset>63500</wp:posOffset>
            </wp:positionH>
            <wp:positionV relativeFrom="paragraph">
              <wp:posOffset>101407</wp:posOffset>
            </wp:positionV>
            <wp:extent cx="5899150" cy="2807335"/>
            <wp:effectExtent l="0" t="0" r="6350" b="0"/>
            <wp:wrapTight wrapText="bothSides">
              <wp:wrapPolygon edited="0">
                <wp:start x="0" y="0"/>
                <wp:lineTo x="0" y="21400"/>
                <wp:lineTo x="21553" y="21400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69B8">
        <w:rPr>
          <w:rFonts w:ascii="Times New Roman" w:hAnsi="Times New Roman" w:cs="Times New Roman"/>
          <w:b/>
        </w:rPr>
        <w:t xml:space="preserve">PRINTING THE </w:t>
      </w:r>
      <w:proofErr w:type="gramStart"/>
      <w:r w:rsidR="00A769B8">
        <w:rPr>
          <w:rFonts w:ascii="Times New Roman" w:hAnsi="Times New Roman" w:cs="Times New Roman"/>
          <w:b/>
        </w:rPr>
        <w:t>VALUES  IN</w:t>
      </w:r>
      <w:proofErr w:type="gramEnd"/>
      <w:r w:rsidR="00A769B8">
        <w:rPr>
          <w:rFonts w:ascii="Times New Roman" w:hAnsi="Times New Roman" w:cs="Times New Roman"/>
          <w:b/>
        </w:rPr>
        <w:t xml:space="preserve"> IBM WATSON:</w:t>
      </w:r>
    </w:p>
    <w:p w14:paraId="0FE320FB" w14:textId="77777777" w:rsidR="00A769B8" w:rsidRDefault="00A769B8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</w:pPr>
    </w:p>
    <w:p w14:paraId="7120D100" w14:textId="66884414" w:rsidR="00A769B8" w:rsidRPr="007B7B77" w:rsidRDefault="00A769B8" w:rsidP="007B7B77">
      <w:pPr>
        <w:pStyle w:val="BodyText"/>
        <w:spacing w:before="164" w:line="256" w:lineRule="auto"/>
        <w:ind w:left="100" w:right="87"/>
        <w:rPr>
          <w:rFonts w:ascii="Times New Roman" w:hAnsi="Times New Roman" w:cs="Times New Roman"/>
          <w:b/>
        </w:rPr>
        <w:sectPr w:rsidR="00A769B8" w:rsidRPr="007B7B77">
          <w:pgSz w:w="11910" w:h="16840"/>
          <w:pgMar w:top="1340" w:right="1280" w:bottom="280" w:left="1340" w:header="720" w:footer="720" w:gutter="0"/>
          <w:cols w:space="720"/>
        </w:sectPr>
      </w:pPr>
      <w:r w:rsidRPr="00A769B8">
        <w:rPr>
          <w:rFonts w:ascii="Times New Roman" w:hAnsi="Times New Roman" w:cs="Times New Roman"/>
          <w:b/>
          <w:noProof/>
        </w:rPr>
        <w:drawing>
          <wp:inline distT="0" distB="0" distL="0" distR="0" wp14:anchorId="14A8A502" wp14:editId="4A01BD73">
            <wp:extent cx="5899150" cy="27927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09B" w14:textId="53FEE753" w:rsidR="0035353B" w:rsidRPr="00943DA6" w:rsidRDefault="00943DA6" w:rsidP="007B7B77">
      <w:pPr>
        <w:spacing w:before="81"/>
        <w:rPr>
          <w:b/>
          <w:bCs/>
        </w:rPr>
      </w:pPr>
      <w:r w:rsidRPr="00943DA6">
        <w:rPr>
          <w:b/>
          <w:bCs/>
        </w:rPr>
        <w:lastRenderedPageBreak/>
        <w:t>CLOUDANT SERVICES:</w:t>
      </w:r>
    </w:p>
    <w:p w14:paraId="74FD3A88" w14:textId="655D5DF8" w:rsidR="00943DA6" w:rsidRDefault="00943DA6" w:rsidP="007B7B77">
      <w:pPr>
        <w:spacing w:before="81"/>
      </w:pPr>
      <w:r w:rsidRPr="00943DA6">
        <w:drawing>
          <wp:inline distT="0" distB="0" distL="0" distR="0" wp14:anchorId="49EACF7B" wp14:editId="50366184">
            <wp:extent cx="5899150" cy="27959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DA6">
      <w:pgSz w:w="11910" w:h="16840"/>
      <w:pgMar w:top="13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4D28"/>
    <w:multiLevelType w:val="hybridMultilevel"/>
    <w:tmpl w:val="70A6F862"/>
    <w:lvl w:ilvl="0" w:tplc="91223366">
      <w:start w:val="1"/>
      <w:numFmt w:val="decimal"/>
      <w:lvlText w:val="%1)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722438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A98CF198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E070BCE0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717298C6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5EBEF252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E2E28BE8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EDA8E84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309C1F1C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</w:abstractNum>
  <w:num w:numId="1" w16cid:durableId="971982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3B"/>
    <w:rsid w:val="001E45C2"/>
    <w:rsid w:val="00242120"/>
    <w:rsid w:val="0035353B"/>
    <w:rsid w:val="006E56F2"/>
    <w:rsid w:val="007B7B77"/>
    <w:rsid w:val="00860300"/>
    <w:rsid w:val="00943DA6"/>
    <w:rsid w:val="00A769B8"/>
    <w:rsid w:val="00C7657B"/>
    <w:rsid w:val="00F4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E1CF"/>
  <w15:docId w15:val="{DB550650-133A-4B5A-A151-791A48B6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9B8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81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820"/>
    </w:pPr>
  </w:style>
  <w:style w:type="paragraph" w:styleId="Title">
    <w:name w:val="Title"/>
    <w:basedOn w:val="Normal"/>
    <w:uiPriority w:val="10"/>
    <w:qFormat/>
    <w:pPr>
      <w:spacing w:before="81"/>
      <w:ind w:left="1954" w:right="200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60300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6030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 Selvan S</dc:creator>
  <cp:lastModifiedBy>sathish somasundaram</cp:lastModifiedBy>
  <cp:revision>2</cp:revision>
  <dcterms:created xsi:type="dcterms:W3CDTF">2022-11-16T01:19:00Z</dcterms:created>
  <dcterms:modified xsi:type="dcterms:W3CDTF">2022-11-16T01:19:00Z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