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15 Octomber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</w:rPr>
              <w:t>PNT2022TMID</w:t>
            </w:r>
            <w:r>
              <w:rPr>
                <w:rFonts w:hint="default"/>
                <w:lang w:val="en-GB"/>
              </w:rPr>
              <w:t>46719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Project-Global Sales Data Analytics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>
      <w:pPr>
        <w:pStyle w:val="5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5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  <w:bookmarkStart w:id="0" w:name="_GoBack"/>
      <w:bookmarkEnd w:id="0"/>
      <w:r>
        <w:rPr>
          <w:rFonts w:asciiTheme="minorHAnsi" w:hAnsiTheme="minorHAnsi" w:eastAsiaTheme="minorHAnsi" w:cstheme="minorBidi"/>
          <w:lang w:eastAsia="en-US"/>
        </w:rPr>
        <w:t>so your team can unleash their imagination and start shaping concepts even if you're not sitting in the same room.</w:t>
      </w:r>
    </w:p>
    <w:p/>
    <w:p/>
    <w:p/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5495290" cy="3724275"/>
            <wp:effectExtent l="0" t="0" r="10160" b="9525"/>
            <wp:docPr id="3" name="Picture 3" descr="brainstroming for 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rainstroming for D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5E36E6D"/>
    <w:rsid w:val="7D88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843</Characters>
  <Lines>7</Lines>
  <Paragraphs>1</Paragraphs>
  <TotalTime>81</TotalTime>
  <ScaleCrop>false</ScaleCrop>
  <LinksUpToDate>false</LinksUpToDate>
  <CharactersWithSpaces>989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Vikramadhithan</cp:lastModifiedBy>
  <cp:lastPrinted>2022-09-19T03:34:00Z</cp:lastPrinted>
  <dcterms:modified xsi:type="dcterms:W3CDTF">2022-10-15T16:04:34Z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7490FB43F20C45C4A2B60183E1490D65</vt:lpwstr>
  </property>
</Properties>
</file>