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jc w:val="center"/>
        <w:rPr>
          <w:rFonts w:ascii="Times New Roman" w:hAnsi="Times New Roman" w:eastAsia="Times New Roman" w:cs="Times New Roman"/>
          <w:sz w:val="24"/>
          <w:szCs w:val="24"/>
        </w:rPr>
      </w:pPr>
      <w:r>
        <w:rPr>
          <w:rFonts w:ascii="Calibri" w:hAnsi="Calibri" w:eastAsia="Times New Roman" w:cs="Calibri"/>
          <w:b/>
          <w:bCs/>
          <w:color w:val="000000"/>
          <w:sz w:val="28"/>
          <w:szCs w:val="28"/>
        </w:rPr>
        <w:t>Ideation Phase</w:t>
      </w:r>
    </w:p>
    <w:p>
      <w:pPr>
        <w:spacing w:after="0" w:line="240" w:lineRule="auto"/>
        <w:jc w:val="center"/>
        <w:rPr>
          <w:rFonts w:ascii="Times New Roman" w:hAnsi="Times New Roman" w:eastAsia="Times New Roman" w:cs="Times New Roman"/>
          <w:sz w:val="24"/>
          <w:szCs w:val="24"/>
        </w:rPr>
      </w:pPr>
      <w:r>
        <w:rPr>
          <w:rFonts w:ascii="Calibri" w:hAnsi="Calibri" w:eastAsia="Times New Roman" w:cs="Calibri"/>
          <w:b/>
          <w:bCs/>
          <w:color w:val="000000"/>
          <w:sz w:val="28"/>
          <w:szCs w:val="28"/>
        </w:rPr>
        <w:t>Empathize &amp; Discover</w:t>
      </w:r>
    </w:p>
    <w:tbl>
      <w:tblPr>
        <w:tblStyle w:val="3"/>
        <w:tblpPr w:leftFromText="180" w:rightFromText="180" w:vertAnchor="text" w:horzAnchor="margin" w:tblpY="28"/>
        <w:tblW w:w="9088" w:type="dxa"/>
        <w:tblInd w:w="0" w:type="dxa"/>
        <w:tblLayout w:type="autofit"/>
        <w:tblCellMar>
          <w:top w:w="15" w:type="dxa"/>
          <w:left w:w="15" w:type="dxa"/>
          <w:bottom w:w="15" w:type="dxa"/>
          <w:right w:w="15" w:type="dxa"/>
        </w:tblCellMar>
      </w:tblPr>
      <w:tblGrid>
        <w:gridCol w:w="4107"/>
        <w:gridCol w:w="4981"/>
      </w:tblGrid>
      <w:tr>
        <w:tblPrEx>
          <w:tblCellMar>
            <w:top w:w="15" w:type="dxa"/>
            <w:left w:w="15" w:type="dxa"/>
            <w:bottom w:w="15" w:type="dxa"/>
            <w:right w:w="15" w:type="dxa"/>
          </w:tblCellMar>
        </w:tblPrEx>
        <w:trPr>
          <w:trHeight w:val="355" w:hRule="atLeas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0" w:lineRule="atLeast"/>
              <w:rPr>
                <w:rFonts w:ascii="Times New Roman" w:hAnsi="Times New Roman" w:eastAsia="Times New Roman" w:cs="Times New Roman"/>
                <w:sz w:val="24"/>
                <w:szCs w:val="24"/>
              </w:rPr>
            </w:pPr>
            <w:r>
              <w:rPr>
                <w:rFonts w:ascii="Calibri" w:hAnsi="Calibri" w:eastAsia="Times New Roman" w:cs="Calibri"/>
                <w:color w:val="000000"/>
              </w:rPr>
              <w:t>Date</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0" w:lineRule="atLeast"/>
              <w:rPr>
                <w:rFonts w:ascii="Times New Roman" w:hAnsi="Times New Roman" w:eastAsia="Times New Roman" w:cs="Times New Roman"/>
                <w:sz w:val="24"/>
                <w:szCs w:val="24"/>
              </w:rPr>
            </w:pPr>
            <w:r>
              <w:rPr>
                <w:rFonts w:hint="default" w:ascii="Times New Roman" w:hAnsi="Times New Roman" w:eastAsia="Times New Roman"/>
                <w:sz w:val="24"/>
                <w:szCs w:val="24"/>
              </w:rPr>
              <w:t>15 october 2022</w:t>
            </w:r>
          </w:p>
        </w:tc>
      </w:tr>
      <w:tr>
        <w:tblPrEx>
          <w:tblCellMar>
            <w:top w:w="15" w:type="dxa"/>
            <w:left w:w="15" w:type="dxa"/>
            <w:bottom w:w="15" w:type="dxa"/>
            <w:right w:w="15" w:type="dxa"/>
          </w:tblCellMar>
        </w:tblPrEx>
        <w:trPr>
          <w:trHeight w:val="330" w:hRule="atLeas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0" w:lineRule="atLeast"/>
              <w:rPr>
                <w:rFonts w:ascii="Times New Roman" w:hAnsi="Times New Roman" w:eastAsia="Times New Roman" w:cs="Times New Roman"/>
                <w:sz w:val="24"/>
                <w:szCs w:val="24"/>
              </w:rPr>
            </w:pPr>
            <w:r>
              <w:rPr>
                <w:rFonts w:ascii="Calibri" w:hAnsi="Calibri" w:eastAsia="Times New Roman" w:cs="Calibri"/>
                <w:color w:val="000000"/>
              </w:rPr>
              <w:t>Team ID</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0" w:lineRule="atLeast"/>
              <w:rPr>
                <w:rFonts w:hint="default" w:ascii="Times New Roman" w:hAnsi="Times New Roman" w:eastAsia="Times New Roman" w:cs="Times New Roman"/>
                <w:sz w:val="24"/>
                <w:szCs w:val="24"/>
                <w:lang w:val="en-GB"/>
              </w:rPr>
            </w:pPr>
            <w:r>
              <w:rPr>
                <w:rFonts w:ascii="Calibri" w:hAnsi="Calibri" w:eastAsia="Times New Roman" w:cs="Calibri"/>
                <w:color w:val="000000"/>
              </w:rPr>
              <w:t>PNT2022TMID</w:t>
            </w:r>
            <w:r>
              <w:rPr>
                <w:rFonts w:hint="default" w:ascii="Calibri" w:hAnsi="Calibri" w:eastAsia="Times New Roman" w:cs="Calibri"/>
                <w:color w:val="000000"/>
                <w:lang w:val="en-GB"/>
              </w:rPr>
              <w:t>46719</w:t>
            </w:r>
          </w:p>
        </w:tc>
      </w:tr>
      <w:tr>
        <w:tblPrEx>
          <w:tblCellMar>
            <w:top w:w="15" w:type="dxa"/>
            <w:left w:w="15" w:type="dxa"/>
            <w:bottom w:w="15" w:type="dxa"/>
            <w:right w:w="15" w:type="dxa"/>
          </w:tblCellMar>
        </w:tblPrEx>
        <w:trPr>
          <w:trHeight w:val="355" w:hRule="atLeas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0" w:lineRule="atLeast"/>
              <w:rPr>
                <w:rFonts w:ascii="Times New Roman" w:hAnsi="Times New Roman" w:eastAsia="Times New Roman" w:cs="Times New Roman"/>
                <w:sz w:val="24"/>
                <w:szCs w:val="24"/>
              </w:rPr>
            </w:pPr>
            <w:r>
              <w:rPr>
                <w:rFonts w:ascii="Calibri" w:hAnsi="Calibri" w:eastAsia="Times New Roman" w:cs="Calibri"/>
                <w:color w:val="000000"/>
              </w:rPr>
              <w:t>Project Name</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0" w:lineRule="atLeast"/>
              <w:rPr>
                <w:rFonts w:hint="default" w:ascii="Times New Roman" w:hAnsi="Times New Roman" w:eastAsia="Times New Roman" w:cs="Times New Roman"/>
                <w:sz w:val="24"/>
                <w:szCs w:val="24"/>
                <w:lang w:val="en-GB"/>
              </w:rPr>
            </w:pPr>
            <w:r>
              <w:rPr>
                <w:rFonts w:ascii="Calibri" w:hAnsi="Calibri" w:eastAsia="Times New Roman" w:cs="Calibri"/>
                <w:color w:val="000000"/>
              </w:rPr>
              <w:t xml:space="preserve">Project - </w:t>
            </w:r>
            <w:r>
              <w:rPr>
                <w:rFonts w:hint="default" w:ascii="Calibri" w:hAnsi="Calibri" w:eastAsia="Times New Roman" w:cs="Calibri"/>
                <w:color w:val="000000"/>
                <w:lang w:val="en-GB"/>
              </w:rPr>
              <w:t xml:space="preserve">Global Sales </w:t>
            </w:r>
          </w:p>
        </w:tc>
      </w:tr>
      <w:tr>
        <w:tblPrEx>
          <w:tblCellMar>
            <w:top w:w="15" w:type="dxa"/>
            <w:left w:w="15" w:type="dxa"/>
            <w:bottom w:w="15" w:type="dxa"/>
            <w:right w:w="15" w:type="dxa"/>
          </w:tblCellMar>
        </w:tblPrEx>
        <w:trPr>
          <w:trHeight w:val="381" w:hRule="atLeas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0" w:lineRule="atLeast"/>
              <w:rPr>
                <w:rFonts w:ascii="Times New Roman" w:hAnsi="Times New Roman" w:eastAsia="Times New Roman" w:cs="Times New Roman"/>
                <w:sz w:val="24"/>
                <w:szCs w:val="24"/>
              </w:rPr>
            </w:pPr>
            <w:r>
              <w:rPr>
                <w:rFonts w:ascii="Calibri" w:hAnsi="Calibri" w:eastAsia="Times New Roman" w:cs="Calibri"/>
                <w:color w:val="000000"/>
              </w:rPr>
              <w:t>Maximum Marks</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0" w:lineRule="atLeast"/>
              <w:rPr>
                <w:rFonts w:ascii="Times New Roman" w:hAnsi="Times New Roman" w:eastAsia="Times New Roman" w:cs="Times New Roman"/>
                <w:sz w:val="24"/>
                <w:szCs w:val="24"/>
              </w:rPr>
            </w:pPr>
            <w:r>
              <w:rPr>
                <w:rFonts w:ascii="Calibri" w:hAnsi="Calibri" w:eastAsia="Times New Roman" w:cs="Calibri"/>
                <w:color w:val="000000"/>
              </w:rPr>
              <w:t>4 Marks</w:t>
            </w:r>
          </w:p>
        </w:tc>
      </w:tr>
    </w:tbl>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p>
    <w:p>
      <w:pPr>
        <w:spacing w:after="160" w:line="240" w:lineRule="auto"/>
        <w:rPr>
          <w:rFonts w:ascii="Times New Roman" w:hAnsi="Times New Roman" w:eastAsia="Times New Roman" w:cs="Times New Roman"/>
          <w:sz w:val="24"/>
          <w:szCs w:val="24"/>
        </w:rPr>
      </w:pPr>
      <w:r>
        <w:rPr>
          <w:rFonts w:ascii="Calibri" w:hAnsi="Calibri" w:eastAsia="Times New Roman" w:cs="Calibri"/>
          <w:b/>
          <w:bCs/>
          <w:color w:val="000000"/>
          <w:sz w:val="24"/>
          <w:szCs w:val="24"/>
        </w:rPr>
        <w:t>Empathy Map Canvas:</w:t>
      </w:r>
    </w:p>
    <w:p>
      <w:pPr>
        <w:spacing w:after="0" w:line="240" w:lineRule="auto"/>
        <w:jc w:val="both"/>
        <w:rPr>
          <w:rFonts w:ascii="Times New Roman" w:hAnsi="Times New Roman" w:eastAsia="Times New Roman" w:cs="Times New Roman"/>
          <w:sz w:val="24"/>
          <w:szCs w:val="24"/>
        </w:rPr>
      </w:pPr>
      <w:r>
        <w:rPr>
          <w:rFonts w:ascii="Calibri" w:hAnsi="Calibri" w:eastAsia="Times New Roman" w:cs="Calibri"/>
          <w:color w:val="2A2A2A"/>
          <w:sz w:val="24"/>
          <w:szCs w:val="24"/>
        </w:rPr>
        <w:t>An empathy map is a simple, easy-to-digest visual that captures knowledge about a user’s behaviours and attitudes. </w:t>
      </w:r>
    </w:p>
    <w:p>
      <w:pPr>
        <w:spacing w:after="0" w:line="240" w:lineRule="auto"/>
        <w:rPr>
          <w:rFonts w:ascii="Times New Roman" w:hAnsi="Times New Roman" w:eastAsia="Times New Roman" w:cs="Times New Roman"/>
          <w:sz w:val="24"/>
          <w:szCs w:val="24"/>
        </w:rPr>
      </w:pPr>
    </w:p>
    <w:p>
      <w:pPr>
        <w:spacing w:after="0" w:line="240" w:lineRule="auto"/>
        <w:jc w:val="both"/>
        <w:rPr>
          <w:rFonts w:ascii="Times New Roman" w:hAnsi="Times New Roman" w:eastAsia="Times New Roman" w:cs="Times New Roman"/>
          <w:sz w:val="24"/>
          <w:szCs w:val="24"/>
        </w:rPr>
      </w:pPr>
      <w:r>
        <w:rPr>
          <w:rFonts w:ascii="Calibri" w:hAnsi="Calibri" w:eastAsia="Times New Roman" w:cs="Calibri"/>
          <w:color w:val="2A2A2A"/>
          <w:sz w:val="24"/>
          <w:szCs w:val="24"/>
        </w:rPr>
        <w:t>It is a useful tool to helps teams better understand their users.</w:t>
      </w:r>
    </w:p>
    <w:p>
      <w:pPr>
        <w:spacing w:after="160" w:line="240" w:lineRule="auto"/>
        <w:jc w:val="both"/>
        <w:rPr>
          <w:rFonts w:ascii="Times New Roman" w:hAnsi="Times New Roman" w:eastAsia="Times New Roman" w:cs="Times New Roman"/>
          <w:sz w:val="24"/>
          <w:szCs w:val="24"/>
        </w:rPr>
      </w:pPr>
      <w:r>
        <w:rPr>
          <w:rFonts w:ascii="Calibri" w:hAnsi="Calibri" w:eastAsia="Times New Roman" w:cs="Calibri"/>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pPr>
        <w:pStyle w:val="6"/>
        <w:spacing w:before="0" w:beforeAutospacing="0" w:after="160" w:afterAutospacing="0"/>
        <w:jc w:val="both"/>
        <w:rPr>
          <w:rFonts w:ascii="Calibri" w:hAnsi="Calibri" w:cs="Calibri"/>
          <w:b/>
          <w:bCs/>
          <w:color w:val="2A2A2A"/>
        </w:rPr>
      </w:pPr>
      <w:r>
        <w:rPr>
          <w:rFonts w:ascii="Calibri" w:hAnsi="Calibri" w:cs="Calibri"/>
          <w:b/>
          <w:bCs/>
          <w:color w:val="2A2A2A"/>
        </w:rPr>
        <w:t>Example:</w:t>
      </w:r>
    </w:p>
    <w:p>
      <w:pPr>
        <w:pStyle w:val="6"/>
        <w:spacing w:before="0" w:beforeAutospacing="0" w:after="160" w:afterAutospacing="0"/>
        <w:jc w:val="both"/>
        <w:rPr>
          <w:rFonts w:ascii="Calibri" w:hAnsi="Calibri" w:cs="Calibri"/>
          <w:b/>
          <w:bCs/>
          <w:color w:val="2A2A2A"/>
        </w:rPr>
      </w:pPr>
    </w:p>
    <w:p>
      <w:pPr>
        <w:rPr>
          <w:rFonts w:hint="default"/>
          <w:lang w:val="en-GB"/>
        </w:rPr>
      </w:pPr>
      <w:r>
        <w:rPr>
          <w:rFonts w:hint="default"/>
          <w:lang w:val="en-GB"/>
        </w:rPr>
        <w:drawing>
          <wp:inline distT="0" distB="0" distL="114300" distR="114300">
            <wp:extent cx="6464935" cy="3916045"/>
            <wp:effectExtent l="0" t="0" r="12065" b="8255"/>
            <wp:docPr id="1" name="Picture 1" descr="Screenshot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144)"/>
                    <pic:cNvPicPr>
                      <a:picLocks noChangeAspect="1"/>
                    </pic:cNvPicPr>
                  </pic:nvPicPr>
                  <pic:blipFill>
                    <a:blip r:embed="rId10"/>
                    <a:srcRect l="27227" t="22464" r="27232" b="23701"/>
                    <a:stretch>
                      <a:fillRect/>
                    </a:stretch>
                  </pic:blipFill>
                  <pic:spPr>
                    <a:xfrm>
                      <a:off x="0" y="0"/>
                      <a:ext cx="6464935" cy="3916045"/>
                    </a:xfrm>
                    <a:prstGeom prst="rect">
                      <a:avLst/>
                    </a:prstGeom>
                  </pic:spPr>
                </pic:pic>
              </a:graphicData>
            </a:graphic>
          </wp:inline>
        </w:drawing>
      </w:r>
    </w:p>
    <w:p/>
    <w:p/>
    <w:p/>
    <w:p>
      <w:pPr>
        <w:pStyle w:val="4"/>
        <w:rPr>
          <w:rFonts w:hint="default"/>
          <w:lang w:val="en-GB"/>
        </w:rPr>
      </w:pPr>
      <w:r>
        <w:t>Example: Food Ordering &amp; Delivery Application</w:t>
      </w:r>
      <w:r>
        <w:rPr>
          <w:rFonts w:hint="default"/>
          <w:lang w:val="en-GB"/>
        </w:rPr>
        <w:t>:</w:t>
      </w:r>
    </w:p>
    <w:p>
      <w:pPr>
        <w:pStyle w:val="4"/>
        <w:rPr>
          <w:rFonts w:hint="default"/>
          <w:lang w:val="en-GB"/>
        </w:rPr>
      </w:pPr>
    </w:p>
    <w:p>
      <w:pPr>
        <w:pStyle w:val="4"/>
        <w:rPr>
          <w:rFonts w:hint="default"/>
          <w:lang w:val="en-GB"/>
        </w:rPr>
      </w:pPr>
    </w:p>
    <w:p>
      <w:pPr>
        <w:pStyle w:val="4"/>
        <w:rPr>
          <w:rFonts w:hint="default"/>
          <w:lang w:val="en-GB"/>
        </w:rPr>
      </w:pPr>
    </w:p>
    <w:p>
      <w:pPr>
        <w:pStyle w:val="4"/>
        <w:rPr>
          <w:rFonts w:hint="default"/>
          <w:lang w:val="en-GB"/>
        </w:rPr>
      </w:pPr>
      <w:r>
        <w:rPr>
          <w:rFonts w:hint="default"/>
          <w:lang w:val="en-GB"/>
        </w:rPr>
        <w:drawing>
          <wp:inline distT="0" distB="0" distL="114300" distR="114300">
            <wp:extent cx="6273800" cy="5465445"/>
            <wp:effectExtent l="0" t="0" r="12700" b="1905"/>
            <wp:docPr id="2" name="Picture 2" descr="Empathy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Empathy Map"/>
                    <pic:cNvPicPr>
                      <a:picLocks noChangeAspect="1"/>
                    </pic:cNvPicPr>
                  </pic:nvPicPr>
                  <pic:blipFill>
                    <a:blip r:embed="rId11"/>
                    <a:srcRect l="12568" t="5397" r="11741" b="7710"/>
                    <a:stretch>
                      <a:fillRect/>
                    </a:stretch>
                  </pic:blipFill>
                  <pic:spPr>
                    <a:xfrm>
                      <a:off x="0" y="0"/>
                      <a:ext cx="6273800" cy="5465445"/>
                    </a:xfrm>
                    <a:prstGeom prst="rect">
                      <a:avLst/>
                    </a:prstGeom>
                  </pic:spPr>
                </pic:pic>
              </a:graphicData>
            </a:graphic>
          </wp:inline>
        </w:drawing>
      </w:r>
    </w:p>
    <w:p/>
    <w:p/>
    <w:p>
      <w:pPr>
        <w:rPr>
          <w:rFonts w:hint="default"/>
          <w:lang w:val="en-GB"/>
        </w:rPr>
      </w:pPr>
      <w:bookmarkStart w:id="0" w:name="_GoBack"/>
      <w:bookmarkEnd w:id="0"/>
    </w:p>
    <w:sectPr>
      <w:headerReference r:id="rId6" w:type="first"/>
      <w:footerReference r:id="rId8" w:type="first"/>
      <w:headerReference r:id="rId5" w:type="even"/>
      <w:footerReference r:id="rId7" w:type="even"/>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474026"/>
    <w:rsid w:val="00266DE9"/>
    <w:rsid w:val="00474026"/>
    <w:rsid w:val="00F52A68"/>
    <w:rsid w:val="01EB6BD2"/>
    <w:rsid w:val="1B466A27"/>
    <w:rsid w:val="63CD0E95"/>
    <w:rsid w:val="76265F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8"/>
    <w:semiHidden/>
    <w:unhideWhenUsed/>
    <w:qFormat/>
    <w:uiPriority w:val="99"/>
    <w:pPr>
      <w:tabs>
        <w:tab w:val="center" w:pos="4680"/>
        <w:tab w:val="right" w:pos="9360"/>
      </w:tabs>
      <w:spacing w:after="0" w:line="240" w:lineRule="auto"/>
    </w:pPr>
  </w:style>
  <w:style w:type="paragraph" w:styleId="5">
    <w:name w:val="header"/>
    <w:basedOn w:val="1"/>
    <w:link w:val="7"/>
    <w:semiHidden/>
    <w:unhideWhenUsed/>
    <w:qFormat/>
    <w:uiPriority w:val="99"/>
    <w:pPr>
      <w:tabs>
        <w:tab w:val="center" w:pos="4680"/>
        <w:tab w:val="right" w:pos="9360"/>
      </w:tabs>
      <w:spacing w:after="0" w:line="240" w:lineRule="auto"/>
    </w:pPr>
  </w:style>
  <w:style w:type="paragraph" w:styleId="6">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7">
    <w:name w:val="Header Char"/>
    <w:basedOn w:val="2"/>
    <w:link w:val="5"/>
    <w:semiHidden/>
    <w:qFormat/>
    <w:uiPriority w:val="99"/>
  </w:style>
  <w:style w:type="character" w:customStyle="1" w:styleId="8">
    <w:name w:val="Footer Char"/>
    <w:basedOn w:val="2"/>
    <w:link w:val="4"/>
    <w:semiHidden/>
    <w:uiPriority w:val="99"/>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image" Target="media/image2.jpe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93</Words>
  <Characters>533</Characters>
  <Lines>4</Lines>
  <Paragraphs>1</Paragraphs>
  <TotalTime>10</TotalTime>
  <ScaleCrop>false</ScaleCrop>
  <LinksUpToDate>false</LinksUpToDate>
  <CharactersWithSpaces>625</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2022-10-15T09:53:00Z</dcterms:created>
  <dc:creator>CSEEXAM</dc:creator>
  <cp:lastModifiedBy>Vikramadhithan</cp:lastModifiedBy>
  <dcterms:modified xsi:type="dcterms:W3CDTF">2022-10-15T15:54:32Z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2057-11.2.0.11341</vt:lpwstr>
  </property>
  <property fmtid="{D5CDD505-2E9C-101B-9397-08002B2CF9AE}" pid="3" name="ICV">
    <vt:lpwstr>387DB220ABA942BCB1B9A66D5DAADD10</vt:lpwstr>
  </property>
</Properties>
</file>