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29" w:rsidRDefault="00B04259">
      <w:pPr>
        <w:pStyle w:val="Heading1"/>
        <w:spacing w:before="33" w:line="259" w:lineRule="auto"/>
        <w:ind w:left="3625" w:right="3476"/>
        <w:jc w:val="center"/>
        <w:rPr>
          <w:rFonts w:ascii="Calibri"/>
        </w:rPr>
      </w:pPr>
      <w:r>
        <w:pict>
          <v:group id="_x0000_s1026" style="position:absolute;left:0;text-align:left;margin-left:66.25pt;margin-top:424.45pt;width:475.3pt;height:308.3pt;z-index:15728640;mso-position-horizontal-relative:page;mso-position-vertical-relative:page" coordorigin="1325,8489" coordsize="9506,6166">
            <v:shape id="_x0000_s1028" style="position:absolute;left:1325;top:8488;width:9172;height:6166" coordorigin="1325,8489" coordsize="9172,6166" o:spt="100" adj="0,,0" path="m1335,8489r-10,l1325,14644r10,l1335,8489xm10497,14644r-9162,l1325,14644r,10l1335,14654r9162,l10497,14644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WhatsApp Image 2022-10-09 at 1.31.54 PM.jpeg" style="position:absolute;left:1470;top:8488;width:9361;height:6110">
              <v:imagedata r:id="rId6" o:title=""/>
            </v:shape>
            <w10:wrap anchorx="page" anchory="page"/>
          </v:group>
        </w:pict>
      </w: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Architecture</w:t>
      </w:r>
    </w:p>
    <w:p w:rsidR="00844E29" w:rsidRDefault="00844E29">
      <w:pPr>
        <w:pStyle w:val="BodyText"/>
        <w:spacing w:before="6"/>
        <w:ind w:left="0" w:firstLine="0"/>
        <w:rPr>
          <w:rFonts w:ascii="Calibri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844E29">
        <w:trPr>
          <w:trHeight w:val="268"/>
        </w:trPr>
        <w:tc>
          <w:tcPr>
            <w:tcW w:w="4514" w:type="dxa"/>
          </w:tcPr>
          <w:p w:rsidR="00844E29" w:rsidRDefault="00B04259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844E29" w:rsidRDefault="00B04259">
            <w:pPr>
              <w:pStyle w:val="TableParagraph"/>
            </w:pPr>
            <w:r>
              <w:t>30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44E29">
        <w:trPr>
          <w:trHeight w:val="268"/>
        </w:trPr>
        <w:tc>
          <w:tcPr>
            <w:tcW w:w="4514" w:type="dxa"/>
          </w:tcPr>
          <w:p w:rsidR="00844E29" w:rsidRDefault="00B04259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44E29" w:rsidRDefault="00B04259" w:rsidP="00B04259">
            <w:pPr>
              <w:pStyle w:val="TableParagraph"/>
              <w:ind w:left="0"/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PNT2022TMID34760</w:t>
            </w:r>
          </w:p>
        </w:tc>
      </w:tr>
      <w:tr w:rsidR="00844E29">
        <w:trPr>
          <w:trHeight w:val="273"/>
        </w:trPr>
        <w:tc>
          <w:tcPr>
            <w:tcW w:w="4514" w:type="dxa"/>
          </w:tcPr>
          <w:p w:rsidR="00844E29" w:rsidRDefault="00B04259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44E29" w:rsidRDefault="00B04259">
            <w:pPr>
              <w:pStyle w:val="TableParagraph"/>
              <w:spacing w:before="7"/>
            </w:pPr>
            <w:r>
              <w:t>Gas</w:t>
            </w:r>
            <w:r>
              <w:rPr>
                <w:spacing w:val="-3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844E29">
        <w:trPr>
          <w:trHeight w:val="268"/>
        </w:trPr>
        <w:tc>
          <w:tcPr>
            <w:tcW w:w="4514" w:type="dxa"/>
          </w:tcPr>
          <w:p w:rsidR="00844E29" w:rsidRDefault="00B04259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44E29" w:rsidRDefault="00B04259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44E29" w:rsidRDefault="00844E29">
      <w:pPr>
        <w:pStyle w:val="BodyText"/>
        <w:spacing w:before="10"/>
        <w:ind w:left="0" w:firstLine="0"/>
        <w:rPr>
          <w:rFonts w:ascii="Calibri"/>
          <w:b/>
          <w:sz w:val="35"/>
        </w:rPr>
      </w:pPr>
    </w:p>
    <w:p w:rsidR="00844E29" w:rsidRDefault="00B04259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844E29" w:rsidRDefault="00B04259">
      <w:pPr>
        <w:pStyle w:val="BodyText"/>
        <w:spacing w:before="189" w:line="242" w:lineRule="auto"/>
        <w:ind w:left="220" w:right="99" w:firstLine="0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problems and</w:t>
      </w:r>
      <w:r>
        <w:rPr>
          <w:spacing w:val="-1"/>
        </w:rPr>
        <w:t xml:space="preserve"> </w:t>
      </w:r>
      <w:r>
        <w:t>technology solutions.</w:t>
      </w:r>
      <w:r>
        <w:rPr>
          <w:spacing w:val="-5"/>
        </w:rPr>
        <w:t xml:space="preserve"> </w:t>
      </w:r>
      <w:r>
        <w:t>Its goals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844E29" w:rsidRDefault="00844E29">
      <w:pPr>
        <w:pStyle w:val="BodyText"/>
        <w:ind w:left="0" w:firstLine="0"/>
        <w:rPr>
          <w:sz w:val="32"/>
        </w:rPr>
      </w:pP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signboards,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boards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used.</w:t>
      </w: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 w:line="259" w:lineRule="auto"/>
        <w:ind w:right="198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3"/>
          <w:sz w:val="24"/>
        </w:rPr>
        <w:t xml:space="preserve"> </w:t>
      </w: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boards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speed</w:t>
      </w:r>
      <w:r>
        <w:rPr>
          <w:spacing w:val="-6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6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weather</w:t>
      </w:r>
      <w:r>
        <w:rPr>
          <w:spacing w:val="1"/>
          <w:sz w:val="24"/>
        </w:rPr>
        <w:t xml:space="preserve"> </w:t>
      </w:r>
      <w:r>
        <w:rPr>
          <w:sz w:val="24"/>
        </w:rPr>
        <w:t>API 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automatically.</w:t>
      </w: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decrease.</w:t>
      </w: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traffic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fatal</w:t>
      </w:r>
      <w:r>
        <w:rPr>
          <w:spacing w:val="2"/>
          <w:sz w:val="24"/>
        </w:rPr>
        <w:t xml:space="preserve"> </w:t>
      </w:r>
      <w:r>
        <w:rPr>
          <w:sz w:val="24"/>
        </w:rPr>
        <w:t>situations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diversion</w:t>
      </w:r>
      <w:r>
        <w:rPr>
          <w:spacing w:val="-1"/>
          <w:sz w:val="24"/>
        </w:rPr>
        <w:t xml:space="preserve"> </w:t>
      </w:r>
      <w:r>
        <w:rPr>
          <w:sz w:val="24"/>
        </w:rPr>
        <w:t>signs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displayed.</w:t>
      </w: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" w:line="256" w:lineRule="auto"/>
        <w:ind w:right="366"/>
        <w:rPr>
          <w:sz w:val="24"/>
        </w:rPr>
      </w:pPr>
      <w:proofErr w:type="gramStart"/>
      <w:r>
        <w:rPr>
          <w:sz w:val="24"/>
        </w:rPr>
        <w:t>Guide(</w:t>
      </w:r>
      <w:proofErr w:type="gramEnd"/>
      <w:r>
        <w:rPr>
          <w:sz w:val="24"/>
        </w:rPr>
        <w:t>Schools), Warning and Service(Hospitals, Restaurant) signs are also</w:t>
      </w:r>
      <w:r>
        <w:rPr>
          <w:spacing w:val="-64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844E29" w:rsidRDefault="00B0425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modes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buttons.</w:t>
      </w:r>
    </w:p>
    <w:p w:rsidR="00844E29" w:rsidRDefault="00844E29">
      <w:pPr>
        <w:pStyle w:val="BodyText"/>
        <w:ind w:left="0" w:firstLine="0"/>
        <w:rPr>
          <w:sz w:val="28"/>
        </w:rPr>
      </w:pPr>
    </w:p>
    <w:p w:rsidR="00844E29" w:rsidRDefault="00844E29">
      <w:pPr>
        <w:pStyle w:val="BodyText"/>
        <w:ind w:left="0" w:firstLine="0"/>
        <w:rPr>
          <w:sz w:val="28"/>
        </w:rPr>
      </w:pPr>
    </w:p>
    <w:p w:rsidR="00844E29" w:rsidRDefault="00B04259">
      <w:pPr>
        <w:pStyle w:val="Heading1"/>
        <w:spacing w:before="188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sectPr w:rsidR="00844E29">
      <w:type w:val="continuous"/>
      <w:pgSz w:w="11910" w:h="16840"/>
      <w:pgMar w:top="8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47CA4"/>
    <w:multiLevelType w:val="hybridMultilevel"/>
    <w:tmpl w:val="FDFA004A"/>
    <w:lvl w:ilvl="0" w:tplc="642C7B7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E762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2" w:tplc="CBF62BA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31D29EC8">
      <w:numFmt w:val="bullet"/>
      <w:lvlText w:val="•"/>
      <w:lvlJc w:val="left"/>
      <w:pPr>
        <w:ind w:left="3455" w:hanging="361"/>
      </w:pPr>
      <w:rPr>
        <w:rFonts w:hint="default"/>
        <w:lang w:val="en-US" w:eastAsia="en-US" w:bidi="ar-SA"/>
      </w:rPr>
    </w:lvl>
    <w:lvl w:ilvl="4" w:tplc="E1EA5050">
      <w:numFmt w:val="bullet"/>
      <w:lvlText w:val="•"/>
      <w:lvlJc w:val="left"/>
      <w:pPr>
        <w:ind w:left="4293" w:hanging="361"/>
      </w:pPr>
      <w:rPr>
        <w:rFonts w:hint="default"/>
        <w:lang w:val="en-US" w:eastAsia="en-US" w:bidi="ar-SA"/>
      </w:rPr>
    </w:lvl>
    <w:lvl w:ilvl="5" w:tplc="8D7C60D6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6" w:tplc="5882CAA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A2B228C0">
      <w:numFmt w:val="bullet"/>
      <w:lvlText w:val="•"/>
      <w:lvlJc w:val="left"/>
      <w:pPr>
        <w:ind w:left="6808" w:hanging="361"/>
      </w:pPr>
      <w:rPr>
        <w:rFonts w:hint="default"/>
        <w:lang w:val="en-US" w:eastAsia="en-US" w:bidi="ar-SA"/>
      </w:rPr>
    </w:lvl>
    <w:lvl w:ilvl="8" w:tplc="CD3AA3AC"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44E29"/>
    <w:rsid w:val="00844E29"/>
    <w:rsid w:val="00B0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ITPL05</dc:creator>
  <cp:lastModifiedBy>ITPL05</cp:lastModifiedBy>
  <cp:revision>2</cp:revision>
  <dcterms:created xsi:type="dcterms:W3CDTF">2022-11-09T03:28:00Z</dcterms:created>
  <dcterms:modified xsi:type="dcterms:W3CDTF">2022-11-09T03:28:00Z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