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41" w:rsidRDefault="00B02141" w:rsidP="00B02141"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watson</w:t>
      </w:r>
      <w:proofErr w:type="spellEnd"/>
      <w:r>
        <w:t xml:space="preserve"> assistance is integrated in the application</w:t>
      </w:r>
    </w:p>
    <w:p w:rsidR="00B02141" w:rsidRDefault="00B02141" w:rsidP="00B02141">
      <w:proofErr w:type="spellStart"/>
      <w:proofErr w:type="gramStart"/>
      <w:r>
        <w:t>chatbot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:</w:t>
      </w:r>
    </w:p>
    <w:p w:rsidR="00E97B66" w:rsidRDefault="00B02141" w:rsidP="00B02141">
      <w:r>
        <w:t>https://api.au-syd.assistant.watson.cloud.ibm.com/instances/9749a25a-8e00-4446-9a8d-c5880f045194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02141"/>
    <w:rsid w:val="000D08E5"/>
    <w:rsid w:val="0097404B"/>
    <w:rsid w:val="00B02141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2022-11-19T08:49:00Z</dcterms:created>
  <dcterms:modified xsi:type="dcterms:W3CDTF">2022-11-19T08:49:00Z</dcterms:modified>
</cp:coreProperties>
</file>