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893" w:rsidRDefault="00EC4893">
      <w:pPr>
        <w:rPr>
          <w:b/>
          <w:sz w:val="28"/>
          <w:szCs w:val="28"/>
        </w:rPr>
      </w:pPr>
      <w:r w:rsidRPr="00EC4893">
        <w:rPr>
          <w:b/>
          <w:sz w:val="28"/>
          <w:szCs w:val="28"/>
        </w:rPr>
        <w:t xml:space="preserve">                               </w:t>
      </w:r>
      <w:r>
        <w:rPr>
          <w:b/>
          <w:sz w:val="28"/>
          <w:szCs w:val="28"/>
        </w:rPr>
        <w:t xml:space="preserve">         </w:t>
      </w:r>
      <w:r w:rsidRPr="00EC4893">
        <w:rPr>
          <w:b/>
          <w:sz w:val="28"/>
          <w:szCs w:val="28"/>
        </w:rPr>
        <w:t xml:space="preserve">    Ideation Phase</w:t>
      </w:r>
    </w:p>
    <w:p w:rsidR="00EC4893" w:rsidRPr="00EC4893" w:rsidRDefault="00EC4893">
      <w:pPr>
        <w:rPr>
          <w:b/>
          <w:sz w:val="28"/>
          <w:szCs w:val="28"/>
        </w:rPr>
      </w:pPr>
    </w:p>
    <w:p w:rsidR="00EC4893" w:rsidRPr="00EC4893" w:rsidRDefault="00EC4893">
      <w:pPr>
        <w:rPr>
          <w:b/>
          <w:sz w:val="28"/>
          <w:szCs w:val="28"/>
        </w:rPr>
      </w:pPr>
      <w:r w:rsidRPr="00EC4893">
        <w:rPr>
          <w:b/>
          <w:sz w:val="28"/>
          <w:szCs w:val="28"/>
        </w:rPr>
        <w:t xml:space="preserve">                   </w:t>
      </w:r>
      <w:r>
        <w:rPr>
          <w:b/>
          <w:sz w:val="28"/>
          <w:szCs w:val="28"/>
        </w:rPr>
        <w:t xml:space="preserve">       </w:t>
      </w:r>
      <w:r w:rsidRPr="00EC4893">
        <w:rPr>
          <w:b/>
          <w:sz w:val="28"/>
          <w:szCs w:val="28"/>
        </w:rPr>
        <w:t xml:space="preserve">  </w:t>
      </w:r>
      <w:r>
        <w:rPr>
          <w:b/>
          <w:sz w:val="28"/>
          <w:szCs w:val="28"/>
        </w:rPr>
        <w:t>Define t</w:t>
      </w:r>
      <w:r w:rsidRPr="00EC4893">
        <w:rPr>
          <w:b/>
          <w:sz w:val="28"/>
          <w:szCs w:val="28"/>
        </w:rPr>
        <w:t>he Problem Statements</w:t>
      </w:r>
    </w:p>
    <w:p w:rsidR="00EC4893" w:rsidRDefault="00EC4893"/>
    <w:p w:rsidR="00EC4893" w:rsidRDefault="00EC4893"/>
    <w:p w:rsidR="00EC4893" w:rsidRDefault="00EC4893"/>
    <w:tbl>
      <w:tblPr>
        <w:tblStyle w:val="TableGrid"/>
        <w:tblW w:w="10550" w:type="dxa"/>
        <w:tblInd w:w="-591" w:type="dxa"/>
        <w:tblLook w:val="04A0"/>
      </w:tblPr>
      <w:tblGrid>
        <w:gridCol w:w="965"/>
        <w:gridCol w:w="2159"/>
        <w:gridCol w:w="661"/>
        <w:gridCol w:w="4884"/>
        <w:gridCol w:w="1881"/>
      </w:tblGrid>
      <w:tr w:rsidR="002F3C0D" w:rsidTr="002F3C0D">
        <w:trPr>
          <w:gridAfter w:val="1"/>
          <w:wAfter w:w="1881" w:type="dxa"/>
          <w:trHeight w:val="81"/>
        </w:trPr>
        <w:tc>
          <w:tcPr>
            <w:tcW w:w="3124" w:type="dxa"/>
            <w:gridSpan w:val="2"/>
            <w:tcBorders>
              <w:top w:val="single" w:sz="4" w:space="0" w:color="auto"/>
              <w:left w:val="single" w:sz="4" w:space="0" w:color="auto"/>
              <w:bottom w:val="single" w:sz="4" w:space="0" w:color="auto"/>
              <w:right w:val="single" w:sz="4" w:space="0" w:color="auto"/>
            </w:tcBorders>
            <w:hideMark/>
          </w:tcPr>
          <w:p w:rsidR="002F3C0D" w:rsidRDefault="00EC4893">
            <w:pPr>
              <w:rPr>
                <w:rFonts w:ascii="Times New Roman" w:eastAsia="Microsoft YaHei" w:hAnsi="Times New Roman"/>
                <w:b/>
                <w:bCs/>
                <w:sz w:val="20"/>
                <w:szCs w:val="20"/>
              </w:rPr>
            </w:pPr>
            <w:r>
              <w:rPr>
                <w:rFonts w:ascii="Times New Roman" w:eastAsia="Microsoft YaHei" w:hAnsi="Times New Roman"/>
                <w:b/>
                <w:bCs/>
                <w:sz w:val="20"/>
                <w:szCs w:val="20"/>
              </w:rPr>
              <w:t>D</w:t>
            </w:r>
            <w:r w:rsidR="002F3C0D">
              <w:rPr>
                <w:rFonts w:ascii="Times New Roman" w:eastAsia="Microsoft YaHei" w:hAnsi="Times New Roman"/>
                <w:b/>
                <w:bCs/>
                <w:sz w:val="20"/>
                <w:szCs w:val="20"/>
              </w:rPr>
              <w:t>ATE</w:t>
            </w:r>
          </w:p>
        </w:tc>
        <w:tc>
          <w:tcPr>
            <w:tcW w:w="5545" w:type="dxa"/>
            <w:gridSpan w:val="2"/>
            <w:tcBorders>
              <w:top w:val="single" w:sz="4" w:space="0" w:color="auto"/>
              <w:left w:val="single" w:sz="4" w:space="0" w:color="auto"/>
              <w:bottom w:val="single" w:sz="4" w:space="0" w:color="auto"/>
              <w:right w:val="single" w:sz="4" w:space="0" w:color="auto"/>
            </w:tcBorders>
            <w:hideMark/>
          </w:tcPr>
          <w:p w:rsidR="002F3C0D" w:rsidRDefault="002F3C0D">
            <w:pPr>
              <w:rPr>
                <w:rFonts w:ascii="Times New Roman" w:eastAsia="Microsoft YaHei" w:hAnsi="Times New Roman"/>
                <w:b/>
                <w:bCs/>
                <w:sz w:val="20"/>
                <w:szCs w:val="20"/>
              </w:rPr>
            </w:pPr>
            <w:r>
              <w:rPr>
                <w:rFonts w:ascii="Times New Roman" w:eastAsia="Microsoft YaHei" w:hAnsi="Times New Roman"/>
                <w:b/>
                <w:bCs/>
                <w:sz w:val="20"/>
                <w:szCs w:val="20"/>
              </w:rPr>
              <w:t>24 September 2022</w:t>
            </w:r>
          </w:p>
        </w:tc>
      </w:tr>
      <w:tr w:rsidR="002F3C0D" w:rsidTr="002F3C0D">
        <w:trPr>
          <w:gridAfter w:val="1"/>
          <w:wAfter w:w="1881" w:type="dxa"/>
          <w:trHeight w:val="81"/>
        </w:trPr>
        <w:tc>
          <w:tcPr>
            <w:tcW w:w="3124" w:type="dxa"/>
            <w:gridSpan w:val="2"/>
            <w:tcBorders>
              <w:top w:val="single" w:sz="4" w:space="0" w:color="auto"/>
              <w:left w:val="single" w:sz="4" w:space="0" w:color="auto"/>
              <w:bottom w:val="single" w:sz="4" w:space="0" w:color="auto"/>
              <w:right w:val="single" w:sz="4" w:space="0" w:color="auto"/>
            </w:tcBorders>
            <w:hideMark/>
          </w:tcPr>
          <w:p w:rsidR="002F3C0D" w:rsidRDefault="002F3C0D">
            <w:pPr>
              <w:rPr>
                <w:rFonts w:ascii="Times New Roman" w:eastAsia="Microsoft YaHei" w:hAnsi="Times New Roman"/>
                <w:b/>
                <w:bCs/>
                <w:sz w:val="20"/>
                <w:szCs w:val="20"/>
              </w:rPr>
            </w:pPr>
            <w:r>
              <w:rPr>
                <w:rFonts w:ascii="Times New Roman" w:eastAsia="Microsoft YaHei" w:hAnsi="Times New Roman"/>
                <w:b/>
                <w:bCs/>
                <w:sz w:val="20"/>
                <w:szCs w:val="20"/>
              </w:rPr>
              <w:t>TEAM ID</w:t>
            </w:r>
          </w:p>
        </w:tc>
        <w:tc>
          <w:tcPr>
            <w:tcW w:w="5545" w:type="dxa"/>
            <w:gridSpan w:val="2"/>
            <w:tcBorders>
              <w:top w:val="single" w:sz="4" w:space="0" w:color="auto"/>
              <w:left w:val="single" w:sz="4" w:space="0" w:color="auto"/>
              <w:bottom w:val="single" w:sz="4" w:space="0" w:color="auto"/>
              <w:right w:val="single" w:sz="4" w:space="0" w:color="auto"/>
            </w:tcBorders>
            <w:hideMark/>
          </w:tcPr>
          <w:p w:rsidR="002F3C0D" w:rsidRDefault="002F3C0D">
            <w:pPr>
              <w:rPr>
                <w:rFonts w:ascii="Times New Roman" w:eastAsia="Microsoft YaHei" w:hAnsi="Times New Roman"/>
                <w:b/>
                <w:bCs/>
                <w:sz w:val="20"/>
                <w:szCs w:val="20"/>
              </w:rPr>
            </w:pPr>
            <w:r>
              <w:rPr>
                <w:rFonts w:ascii="Times New Roman" w:hAnsi="Times New Roman"/>
                <w:b/>
                <w:bCs/>
                <w:sz w:val="19"/>
                <w:szCs w:val="19"/>
                <w:shd w:val="clear" w:color="auto" w:fill="FFFFFF"/>
              </w:rPr>
              <w:t>PNT2022TMID49682</w:t>
            </w:r>
          </w:p>
        </w:tc>
      </w:tr>
      <w:tr w:rsidR="002F3C0D" w:rsidTr="002F3C0D">
        <w:trPr>
          <w:gridAfter w:val="1"/>
          <w:wAfter w:w="1881" w:type="dxa"/>
          <w:trHeight w:val="81"/>
        </w:trPr>
        <w:tc>
          <w:tcPr>
            <w:tcW w:w="3124" w:type="dxa"/>
            <w:gridSpan w:val="2"/>
            <w:tcBorders>
              <w:top w:val="single" w:sz="4" w:space="0" w:color="auto"/>
              <w:left w:val="single" w:sz="4" w:space="0" w:color="auto"/>
              <w:bottom w:val="single" w:sz="4" w:space="0" w:color="auto"/>
              <w:right w:val="single" w:sz="4" w:space="0" w:color="auto"/>
            </w:tcBorders>
            <w:hideMark/>
          </w:tcPr>
          <w:p w:rsidR="002F3C0D" w:rsidRDefault="002F3C0D">
            <w:pPr>
              <w:rPr>
                <w:rFonts w:ascii="Times New Roman" w:eastAsia="Microsoft YaHei" w:hAnsi="Times New Roman"/>
                <w:b/>
                <w:bCs/>
                <w:sz w:val="20"/>
                <w:szCs w:val="20"/>
              </w:rPr>
            </w:pPr>
            <w:r>
              <w:rPr>
                <w:rFonts w:ascii="Times New Roman" w:eastAsia="Microsoft YaHei" w:hAnsi="Times New Roman"/>
                <w:b/>
                <w:bCs/>
                <w:sz w:val="20"/>
                <w:szCs w:val="20"/>
              </w:rPr>
              <w:t>PROJECT NAME</w:t>
            </w:r>
          </w:p>
        </w:tc>
        <w:tc>
          <w:tcPr>
            <w:tcW w:w="5545" w:type="dxa"/>
            <w:gridSpan w:val="2"/>
            <w:tcBorders>
              <w:top w:val="single" w:sz="4" w:space="0" w:color="auto"/>
              <w:left w:val="single" w:sz="4" w:space="0" w:color="auto"/>
              <w:bottom w:val="single" w:sz="4" w:space="0" w:color="auto"/>
              <w:right w:val="single" w:sz="4" w:space="0" w:color="auto"/>
            </w:tcBorders>
          </w:tcPr>
          <w:p w:rsidR="002F3C0D" w:rsidRDefault="002F3C0D">
            <w:pPr>
              <w:rPr>
                <w:rFonts w:ascii="Times New Roman" w:eastAsia="Microsoft YaHei" w:hAnsi="Times New Roman"/>
                <w:b/>
                <w:bCs/>
                <w:sz w:val="20"/>
                <w:szCs w:val="20"/>
              </w:rPr>
            </w:pPr>
            <w:r>
              <w:rPr>
                <w:rFonts w:ascii="Times New Roman" w:eastAsia="Microsoft YaHei" w:hAnsi="Times New Roman"/>
                <w:b/>
                <w:bCs/>
                <w:sz w:val="20"/>
                <w:szCs w:val="20"/>
              </w:rPr>
              <w:t>Web Phishing Detection Using Machine Learning</w:t>
            </w:r>
          </w:p>
          <w:p w:rsidR="002F3C0D" w:rsidRDefault="002F3C0D">
            <w:pPr>
              <w:rPr>
                <w:rFonts w:ascii="Times New Roman" w:eastAsia="Microsoft YaHei" w:hAnsi="Times New Roman"/>
                <w:b/>
                <w:bCs/>
                <w:sz w:val="20"/>
                <w:szCs w:val="20"/>
              </w:rPr>
            </w:pPr>
          </w:p>
        </w:tc>
      </w:tr>
      <w:tr w:rsidR="002F3C0D" w:rsidTr="002F3C0D">
        <w:trPr>
          <w:gridAfter w:val="1"/>
          <w:wAfter w:w="1881" w:type="dxa"/>
          <w:trHeight w:val="81"/>
        </w:trPr>
        <w:tc>
          <w:tcPr>
            <w:tcW w:w="3124" w:type="dxa"/>
            <w:gridSpan w:val="2"/>
            <w:tcBorders>
              <w:top w:val="single" w:sz="4" w:space="0" w:color="auto"/>
              <w:left w:val="single" w:sz="4" w:space="0" w:color="auto"/>
              <w:bottom w:val="single" w:sz="4" w:space="0" w:color="auto"/>
              <w:right w:val="single" w:sz="4" w:space="0" w:color="auto"/>
            </w:tcBorders>
            <w:hideMark/>
          </w:tcPr>
          <w:p w:rsidR="002F3C0D" w:rsidRDefault="002F3C0D">
            <w:pPr>
              <w:rPr>
                <w:rFonts w:ascii="Times New Roman" w:eastAsia="Microsoft YaHei" w:hAnsi="Times New Roman"/>
                <w:sz w:val="20"/>
                <w:szCs w:val="20"/>
              </w:rPr>
            </w:pPr>
            <w:r>
              <w:rPr>
                <w:rFonts w:ascii="Times New Roman" w:eastAsia="Microsoft YaHei" w:hAnsi="Times New Roman"/>
                <w:b/>
                <w:bCs/>
                <w:sz w:val="20"/>
                <w:szCs w:val="20"/>
              </w:rPr>
              <w:t>MAXIMUM MARKS</w:t>
            </w:r>
          </w:p>
        </w:tc>
        <w:tc>
          <w:tcPr>
            <w:tcW w:w="5545" w:type="dxa"/>
            <w:gridSpan w:val="2"/>
            <w:tcBorders>
              <w:top w:val="single" w:sz="4" w:space="0" w:color="auto"/>
              <w:left w:val="single" w:sz="4" w:space="0" w:color="auto"/>
              <w:bottom w:val="single" w:sz="4" w:space="0" w:color="auto"/>
              <w:right w:val="single" w:sz="4" w:space="0" w:color="auto"/>
            </w:tcBorders>
            <w:hideMark/>
          </w:tcPr>
          <w:p w:rsidR="002F3C0D" w:rsidRDefault="002F3C0D">
            <w:pPr>
              <w:rPr>
                <w:rFonts w:ascii="Times New Roman" w:eastAsia="Microsoft YaHei" w:hAnsi="Times New Roman"/>
                <w:sz w:val="20"/>
                <w:szCs w:val="20"/>
              </w:rPr>
            </w:pPr>
            <w:r>
              <w:rPr>
                <w:rFonts w:ascii="Times New Roman" w:eastAsia="Microsoft YaHei" w:hAnsi="Times New Roman"/>
                <w:sz w:val="20"/>
                <w:szCs w:val="20"/>
              </w:rPr>
              <w:t>2</w:t>
            </w:r>
          </w:p>
        </w:tc>
      </w:tr>
      <w:tr w:rsidR="002F3C0D" w:rsidTr="002F3C0D">
        <w:tc>
          <w:tcPr>
            <w:tcW w:w="965" w:type="dxa"/>
            <w:tcBorders>
              <w:top w:val="single" w:sz="4" w:space="0" w:color="auto"/>
              <w:left w:val="single" w:sz="4" w:space="0" w:color="auto"/>
              <w:bottom w:val="single" w:sz="4" w:space="0" w:color="auto"/>
              <w:right w:val="single" w:sz="4" w:space="0" w:color="auto"/>
            </w:tcBorders>
            <w:hideMark/>
          </w:tcPr>
          <w:p w:rsidR="002F3C0D" w:rsidRDefault="002F3C0D">
            <w:pPr>
              <w:jc w:val="center"/>
              <w:rPr>
                <w:rFonts w:ascii="Times New Roman" w:eastAsia="Microsoft YaHei" w:hAnsi="Times New Roman"/>
                <w:b/>
                <w:bCs/>
                <w:sz w:val="20"/>
                <w:szCs w:val="20"/>
              </w:rPr>
            </w:pPr>
            <w:r>
              <w:rPr>
                <w:rFonts w:ascii="Times New Roman" w:eastAsia="Microsoft YaHei" w:hAnsi="Times New Roman"/>
                <w:b/>
                <w:bCs/>
                <w:sz w:val="20"/>
                <w:szCs w:val="20"/>
              </w:rPr>
              <w:t>S.NO</w:t>
            </w:r>
          </w:p>
        </w:tc>
        <w:tc>
          <w:tcPr>
            <w:tcW w:w="2820" w:type="dxa"/>
            <w:gridSpan w:val="2"/>
            <w:tcBorders>
              <w:top w:val="single" w:sz="4" w:space="0" w:color="auto"/>
              <w:left w:val="single" w:sz="4" w:space="0" w:color="auto"/>
              <w:bottom w:val="single" w:sz="4" w:space="0" w:color="auto"/>
              <w:right w:val="single" w:sz="4" w:space="0" w:color="auto"/>
            </w:tcBorders>
          </w:tcPr>
          <w:p w:rsidR="002F3C0D" w:rsidRDefault="002F3C0D">
            <w:pPr>
              <w:jc w:val="center"/>
              <w:rPr>
                <w:rFonts w:ascii="Times New Roman" w:eastAsia="Microsoft YaHei" w:hAnsi="Times New Roman"/>
                <w:b/>
                <w:bCs/>
                <w:sz w:val="20"/>
                <w:szCs w:val="20"/>
              </w:rPr>
            </w:pPr>
            <w:r>
              <w:rPr>
                <w:rFonts w:ascii="Times New Roman" w:eastAsia="Microsoft YaHei" w:hAnsi="Times New Roman"/>
                <w:b/>
                <w:bCs/>
                <w:sz w:val="20"/>
                <w:szCs w:val="20"/>
              </w:rPr>
              <w:t>PARAMETER</w:t>
            </w:r>
          </w:p>
          <w:p w:rsidR="002F3C0D" w:rsidRDefault="002F3C0D">
            <w:pPr>
              <w:jc w:val="center"/>
              <w:rPr>
                <w:rFonts w:ascii="Times New Roman" w:eastAsia="Microsoft YaHei" w:hAnsi="Times New Roman"/>
                <w:b/>
                <w:bCs/>
                <w:sz w:val="20"/>
                <w:szCs w:val="20"/>
              </w:rPr>
            </w:pPr>
          </w:p>
        </w:tc>
        <w:tc>
          <w:tcPr>
            <w:tcW w:w="6765" w:type="dxa"/>
            <w:gridSpan w:val="2"/>
            <w:tcBorders>
              <w:top w:val="single" w:sz="4" w:space="0" w:color="auto"/>
              <w:left w:val="single" w:sz="4" w:space="0" w:color="auto"/>
              <w:bottom w:val="single" w:sz="4" w:space="0" w:color="auto"/>
              <w:right w:val="single" w:sz="4" w:space="0" w:color="auto"/>
            </w:tcBorders>
            <w:hideMark/>
          </w:tcPr>
          <w:p w:rsidR="002F3C0D" w:rsidRDefault="002F3C0D">
            <w:pPr>
              <w:jc w:val="center"/>
              <w:rPr>
                <w:rFonts w:ascii="Times New Roman" w:eastAsia="Microsoft YaHei" w:hAnsi="Times New Roman"/>
                <w:b/>
                <w:bCs/>
                <w:sz w:val="20"/>
                <w:szCs w:val="20"/>
              </w:rPr>
            </w:pPr>
            <w:r>
              <w:rPr>
                <w:rFonts w:ascii="Times New Roman" w:eastAsia="Microsoft YaHei" w:hAnsi="Times New Roman"/>
                <w:b/>
                <w:bCs/>
                <w:sz w:val="20"/>
                <w:szCs w:val="20"/>
              </w:rPr>
              <w:t>DESCRIPTION</w:t>
            </w:r>
          </w:p>
        </w:tc>
      </w:tr>
      <w:tr w:rsidR="002F3C0D" w:rsidTr="002F3C0D">
        <w:tc>
          <w:tcPr>
            <w:tcW w:w="965" w:type="dxa"/>
            <w:tcBorders>
              <w:top w:val="single" w:sz="4" w:space="0" w:color="auto"/>
              <w:left w:val="single" w:sz="4" w:space="0" w:color="auto"/>
              <w:bottom w:val="single" w:sz="4" w:space="0" w:color="auto"/>
              <w:right w:val="single" w:sz="4" w:space="0" w:color="auto"/>
            </w:tcBorders>
            <w:hideMark/>
          </w:tcPr>
          <w:p w:rsidR="002F3C0D" w:rsidRDefault="002F3C0D">
            <w:pPr>
              <w:rPr>
                <w:rFonts w:ascii="Times New Roman" w:eastAsia="Microsoft YaHei" w:hAnsi="Times New Roman"/>
                <w:sz w:val="20"/>
                <w:szCs w:val="20"/>
              </w:rPr>
            </w:pPr>
            <w:r>
              <w:rPr>
                <w:rFonts w:ascii="Times New Roman" w:eastAsia="Microsoft YaHei" w:hAnsi="Times New Roman"/>
                <w:sz w:val="20"/>
                <w:szCs w:val="20"/>
              </w:rPr>
              <w:t>1.</w:t>
            </w:r>
          </w:p>
        </w:tc>
        <w:tc>
          <w:tcPr>
            <w:tcW w:w="2820" w:type="dxa"/>
            <w:gridSpan w:val="2"/>
            <w:tcBorders>
              <w:top w:val="single" w:sz="4" w:space="0" w:color="auto"/>
              <w:left w:val="single" w:sz="4" w:space="0" w:color="auto"/>
              <w:bottom w:val="single" w:sz="4" w:space="0" w:color="auto"/>
              <w:right w:val="single" w:sz="4" w:space="0" w:color="auto"/>
            </w:tcBorders>
          </w:tcPr>
          <w:p w:rsidR="002F3C0D" w:rsidRDefault="002F3C0D">
            <w:pPr>
              <w:rPr>
                <w:rFonts w:ascii="Times New Roman" w:eastAsia="Microsoft YaHei" w:hAnsi="Times New Roman"/>
                <w:sz w:val="20"/>
                <w:szCs w:val="20"/>
              </w:rPr>
            </w:pPr>
            <w:r>
              <w:rPr>
                <w:rFonts w:ascii="Times New Roman" w:eastAsia="Microsoft YaHei" w:hAnsi="Times New Roman"/>
                <w:sz w:val="20"/>
                <w:szCs w:val="20"/>
              </w:rPr>
              <w:t>Problem Statement</w:t>
            </w:r>
          </w:p>
          <w:p w:rsidR="002F3C0D" w:rsidRDefault="002F3C0D">
            <w:pPr>
              <w:rPr>
                <w:rFonts w:ascii="Times New Roman" w:eastAsia="Microsoft YaHei" w:hAnsi="Times New Roman"/>
                <w:sz w:val="20"/>
                <w:szCs w:val="20"/>
              </w:rPr>
            </w:pPr>
          </w:p>
          <w:p w:rsidR="002F3C0D" w:rsidRDefault="002F3C0D">
            <w:pPr>
              <w:rPr>
                <w:rFonts w:ascii="Times New Roman" w:eastAsia="Microsoft YaHei" w:hAnsi="Times New Roman"/>
                <w:sz w:val="20"/>
                <w:szCs w:val="20"/>
              </w:rPr>
            </w:pPr>
          </w:p>
        </w:tc>
        <w:tc>
          <w:tcPr>
            <w:tcW w:w="6765" w:type="dxa"/>
            <w:gridSpan w:val="2"/>
            <w:tcBorders>
              <w:top w:val="single" w:sz="4" w:space="0" w:color="auto"/>
              <w:left w:val="single" w:sz="4" w:space="0" w:color="auto"/>
              <w:bottom w:val="single" w:sz="4" w:space="0" w:color="auto"/>
              <w:right w:val="single" w:sz="4" w:space="0" w:color="auto"/>
            </w:tcBorders>
            <w:hideMark/>
          </w:tcPr>
          <w:p w:rsidR="002F3C0D" w:rsidRDefault="002F3C0D">
            <w:pPr>
              <w:autoSpaceDE w:val="0"/>
              <w:rPr>
                <w:rFonts w:ascii="Times New Roman" w:eastAsia="Microsoft YaHei" w:hAnsi="Times New Roman"/>
                <w:sz w:val="20"/>
                <w:szCs w:val="20"/>
              </w:rPr>
            </w:pPr>
            <w:r>
              <w:rPr>
                <w:rFonts w:ascii="Times New Roman" w:eastAsia="Arial" w:hAnsi="Times New Roman"/>
                <w:sz w:val="20"/>
                <w:szCs w:val="20"/>
              </w:rPr>
              <w:t>Phishing detection techniques do suffer low detection accuracy and high false alarm especially when novel phishing approaches are introduced. Besides, the most common technique used, blacklist-based method is inefficient in responding to emanating </w:t>
            </w:r>
            <w:hyperlink r:id="rId7" w:tooltip="Learn more about phishing attacks from ScienceDirect's AI-generated Topic Pages" w:history="1">
              <w:r>
                <w:rPr>
                  <w:rStyle w:val="Hyperlink"/>
                  <w:rFonts w:ascii="Times New Roman" w:eastAsia="Arial" w:hAnsi="Times New Roman"/>
                  <w:sz w:val="20"/>
                  <w:szCs w:val="20"/>
                </w:rPr>
                <w:t>phishing attacks</w:t>
              </w:r>
            </w:hyperlink>
            <w:r>
              <w:rPr>
                <w:rFonts w:ascii="Times New Roman" w:eastAsia="Arial" w:hAnsi="Times New Roman"/>
                <w:sz w:val="20"/>
                <w:szCs w:val="20"/>
              </w:rPr>
              <w:t> since registering new domain has become easier, no comprehensive blacklist can ensure a perfect up-to-date database. Furthermore, page content inspection has been used by some strategies to overcome the false negative problems and complement the vulnerabilities of the stale lists. Moreover, page content inspection algorithms each have different approach to</w:t>
            </w:r>
            <w:r>
              <w:rPr>
                <w:rFonts w:ascii="Times New Roman" w:eastAsia="Arial" w:hAnsi="Times New Roman"/>
                <w:sz w:val="20"/>
                <w:szCs w:val="20"/>
                <w:u w:val="single"/>
              </w:rPr>
              <w:t> </w:t>
            </w:r>
            <w:hyperlink r:id="rId8" w:tooltip="Learn more about phishing website detection from ScienceDirect's AI-generated Topic Pages" w:history="1">
              <w:r>
                <w:rPr>
                  <w:rStyle w:val="Hyperlink"/>
                  <w:rFonts w:ascii="Times New Roman" w:eastAsia="Arial" w:hAnsi="Times New Roman"/>
                  <w:sz w:val="20"/>
                  <w:szCs w:val="20"/>
                </w:rPr>
                <w:t>phishing website detection</w:t>
              </w:r>
            </w:hyperlink>
            <w:r>
              <w:rPr>
                <w:rFonts w:ascii="Times New Roman" w:eastAsia="Arial" w:hAnsi="Times New Roman"/>
                <w:sz w:val="20"/>
                <w:szCs w:val="20"/>
              </w:rPr>
              <w:t> with varying degrees of accuracy.</w:t>
            </w:r>
          </w:p>
        </w:tc>
      </w:tr>
      <w:tr w:rsidR="002F3C0D" w:rsidTr="002F3C0D">
        <w:tc>
          <w:tcPr>
            <w:tcW w:w="965" w:type="dxa"/>
            <w:tcBorders>
              <w:top w:val="single" w:sz="4" w:space="0" w:color="auto"/>
              <w:left w:val="single" w:sz="4" w:space="0" w:color="auto"/>
              <w:bottom w:val="single" w:sz="4" w:space="0" w:color="auto"/>
              <w:right w:val="single" w:sz="4" w:space="0" w:color="auto"/>
            </w:tcBorders>
            <w:hideMark/>
          </w:tcPr>
          <w:p w:rsidR="002F3C0D" w:rsidRDefault="002F3C0D">
            <w:pPr>
              <w:rPr>
                <w:rFonts w:ascii="Times New Roman" w:eastAsia="Microsoft YaHei" w:hAnsi="Times New Roman"/>
                <w:sz w:val="20"/>
                <w:szCs w:val="20"/>
              </w:rPr>
            </w:pPr>
            <w:r>
              <w:rPr>
                <w:rFonts w:ascii="Times New Roman" w:eastAsia="Microsoft YaHei" w:hAnsi="Times New Roman"/>
                <w:sz w:val="20"/>
                <w:szCs w:val="20"/>
              </w:rPr>
              <w:t>2.</w:t>
            </w:r>
          </w:p>
        </w:tc>
        <w:tc>
          <w:tcPr>
            <w:tcW w:w="2820" w:type="dxa"/>
            <w:gridSpan w:val="2"/>
            <w:tcBorders>
              <w:top w:val="single" w:sz="4" w:space="0" w:color="auto"/>
              <w:left w:val="single" w:sz="4" w:space="0" w:color="auto"/>
              <w:bottom w:val="single" w:sz="4" w:space="0" w:color="auto"/>
              <w:right w:val="single" w:sz="4" w:space="0" w:color="auto"/>
            </w:tcBorders>
            <w:hideMark/>
          </w:tcPr>
          <w:p w:rsidR="002F3C0D" w:rsidRDefault="002F3C0D">
            <w:pPr>
              <w:rPr>
                <w:rFonts w:ascii="Times New Roman" w:eastAsia="Microsoft YaHei" w:hAnsi="Times New Roman"/>
                <w:sz w:val="20"/>
                <w:szCs w:val="20"/>
              </w:rPr>
            </w:pPr>
            <w:r>
              <w:rPr>
                <w:rFonts w:ascii="Times New Roman" w:eastAsia="Microsoft YaHei" w:hAnsi="Times New Roman"/>
                <w:sz w:val="20"/>
                <w:szCs w:val="20"/>
              </w:rPr>
              <w:t>Idea</w:t>
            </w:r>
          </w:p>
        </w:tc>
        <w:tc>
          <w:tcPr>
            <w:tcW w:w="6765" w:type="dxa"/>
            <w:gridSpan w:val="2"/>
            <w:tcBorders>
              <w:top w:val="single" w:sz="4" w:space="0" w:color="auto"/>
              <w:left w:val="single" w:sz="4" w:space="0" w:color="auto"/>
              <w:bottom w:val="single" w:sz="4" w:space="0" w:color="auto"/>
              <w:right w:val="single" w:sz="4" w:space="0" w:color="auto"/>
            </w:tcBorders>
            <w:hideMark/>
          </w:tcPr>
          <w:p w:rsidR="002F3C0D" w:rsidRDefault="002F3C0D" w:rsidP="002F3C0D">
            <w:pPr>
              <w:pStyle w:val="NormalWeb"/>
              <w:widowControl/>
              <w:numPr>
                <w:ilvl w:val="0"/>
                <w:numId w:val="1"/>
              </w:numPr>
              <w:rPr>
                <w:rFonts w:ascii="Times New Roman" w:eastAsia="Arial" w:hAnsi="Times New Roman"/>
                <w:sz w:val="20"/>
                <w:szCs w:val="20"/>
                <w:shd w:val="clear" w:color="auto" w:fill="FFFFFF"/>
              </w:rPr>
            </w:pPr>
            <w:r>
              <w:rPr>
                <w:rFonts w:ascii="Times New Roman" w:eastAsia="Arial" w:hAnsi="Times New Roman"/>
                <w:sz w:val="20"/>
                <w:szCs w:val="20"/>
                <w:shd w:val="clear" w:color="auto" w:fill="FFFFFF"/>
              </w:rPr>
              <w:t xml:space="preserve">Web Phishing Detection </w:t>
            </w:r>
          </w:p>
          <w:p w:rsidR="002F3C0D" w:rsidRDefault="002F3C0D" w:rsidP="002F3C0D">
            <w:pPr>
              <w:numPr>
                <w:ilvl w:val="0"/>
                <w:numId w:val="2"/>
              </w:numPr>
              <w:shd w:val="clear" w:color="auto" w:fill="FFFFFF"/>
              <w:spacing w:after="100" w:afterAutospacing="1"/>
              <w:ind w:left="136" w:firstLine="0"/>
              <w:rPr>
                <w:rFonts w:ascii="Open Sans" w:eastAsia="Times New Roman" w:hAnsi="Open Sans"/>
                <w:sz w:val="20"/>
                <w:szCs w:val="20"/>
              </w:rPr>
            </w:pPr>
            <w:r>
              <w:rPr>
                <w:rFonts w:ascii="Open Sans" w:eastAsia="Times New Roman" w:hAnsi="Open Sans"/>
                <w:b/>
                <w:bCs/>
                <w:sz w:val="20"/>
                <w:szCs w:val="20"/>
              </w:rPr>
              <w:t>Identify the criteria</w:t>
            </w:r>
            <w:r>
              <w:rPr>
                <w:rFonts w:ascii="Open Sans" w:eastAsia="Times New Roman" w:hAnsi="Open Sans"/>
                <w:sz w:val="20"/>
                <w:szCs w:val="20"/>
              </w:rPr>
              <w:t> that can recognize fake URLs</w:t>
            </w:r>
          </w:p>
          <w:p w:rsidR="002F3C0D" w:rsidRDefault="002F3C0D" w:rsidP="002F3C0D">
            <w:pPr>
              <w:numPr>
                <w:ilvl w:val="0"/>
                <w:numId w:val="2"/>
              </w:numPr>
              <w:shd w:val="clear" w:color="auto" w:fill="FFFFFF"/>
              <w:spacing w:after="100" w:afterAutospacing="1"/>
              <w:ind w:left="136" w:firstLine="0"/>
              <w:rPr>
                <w:rFonts w:ascii="Open Sans" w:eastAsia="Times New Roman" w:hAnsi="Open Sans"/>
                <w:sz w:val="20"/>
                <w:szCs w:val="20"/>
              </w:rPr>
            </w:pPr>
            <w:r>
              <w:rPr>
                <w:rFonts w:ascii="Open Sans" w:eastAsia="Times New Roman" w:hAnsi="Open Sans"/>
                <w:b/>
                <w:bCs/>
                <w:sz w:val="20"/>
                <w:szCs w:val="20"/>
              </w:rPr>
              <w:t>Build a decision tree</w:t>
            </w:r>
            <w:r>
              <w:rPr>
                <w:rFonts w:ascii="Open Sans" w:eastAsia="Times New Roman" w:hAnsi="Open Sans"/>
                <w:sz w:val="20"/>
                <w:szCs w:val="20"/>
              </w:rPr>
              <w:t> that can iterate through the criteria</w:t>
            </w:r>
          </w:p>
          <w:p w:rsidR="002F3C0D" w:rsidRDefault="002F3C0D" w:rsidP="002F3C0D">
            <w:pPr>
              <w:numPr>
                <w:ilvl w:val="0"/>
                <w:numId w:val="2"/>
              </w:numPr>
              <w:shd w:val="clear" w:color="auto" w:fill="FFFFFF"/>
              <w:spacing w:after="100" w:afterAutospacing="1"/>
              <w:ind w:left="136" w:firstLine="0"/>
              <w:rPr>
                <w:rFonts w:ascii="Open Sans" w:eastAsia="Times New Roman" w:hAnsi="Open Sans"/>
                <w:sz w:val="20"/>
                <w:szCs w:val="20"/>
              </w:rPr>
            </w:pPr>
            <w:r>
              <w:rPr>
                <w:rFonts w:ascii="Open Sans" w:eastAsia="Times New Roman" w:hAnsi="Open Sans"/>
                <w:b/>
                <w:bCs/>
                <w:sz w:val="20"/>
                <w:szCs w:val="20"/>
              </w:rPr>
              <w:t>Train our model</w:t>
            </w:r>
            <w:r>
              <w:rPr>
                <w:rFonts w:ascii="Open Sans" w:eastAsia="Times New Roman" w:hAnsi="Open Sans"/>
                <w:sz w:val="20"/>
                <w:szCs w:val="20"/>
              </w:rPr>
              <w:t> to recognize fake vs real URLs</w:t>
            </w:r>
          </w:p>
          <w:p w:rsidR="002F3C0D" w:rsidRDefault="002F3C0D" w:rsidP="002F3C0D">
            <w:pPr>
              <w:numPr>
                <w:ilvl w:val="0"/>
                <w:numId w:val="2"/>
              </w:numPr>
              <w:shd w:val="clear" w:color="auto" w:fill="FFFFFF"/>
              <w:spacing w:after="100" w:afterAutospacing="1"/>
              <w:ind w:left="136" w:firstLine="0"/>
              <w:rPr>
                <w:rFonts w:ascii="Open Sans" w:eastAsia="Times New Roman" w:hAnsi="Open Sans"/>
                <w:sz w:val="20"/>
                <w:szCs w:val="20"/>
              </w:rPr>
            </w:pPr>
            <w:r>
              <w:rPr>
                <w:rFonts w:ascii="Open Sans" w:eastAsia="Times New Roman" w:hAnsi="Open Sans"/>
                <w:b/>
                <w:bCs/>
                <w:sz w:val="20"/>
                <w:szCs w:val="20"/>
              </w:rPr>
              <w:t>Evaluate our model</w:t>
            </w:r>
            <w:r>
              <w:rPr>
                <w:rFonts w:ascii="Open Sans" w:eastAsia="Times New Roman" w:hAnsi="Open Sans"/>
                <w:sz w:val="20"/>
                <w:szCs w:val="20"/>
              </w:rPr>
              <w:t> to see how it performs</w:t>
            </w:r>
          </w:p>
          <w:p w:rsidR="002F3C0D" w:rsidRDefault="002F3C0D" w:rsidP="002F3C0D">
            <w:pPr>
              <w:numPr>
                <w:ilvl w:val="0"/>
                <w:numId w:val="2"/>
              </w:numPr>
              <w:shd w:val="clear" w:color="auto" w:fill="FFFFFF"/>
              <w:ind w:left="136" w:firstLine="0"/>
              <w:rPr>
                <w:rFonts w:ascii="Open Sans" w:eastAsia="Times New Roman" w:hAnsi="Open Sans"/>
                <w:sz w:val="20"/>
                <w:szCs w:val="20"/>
              </w:rPr>
            </w:pPr>
            <w:r>
              <w:rPr>
                <w:rFonts w:ascii="Open Sans" w:eastAsia="Times New Roman" w:hAnsi="Open Sans"/>
                <w:b/>
                <w:bCs/>
                <w:sz w:val="20"/>
                <w:szCs w:val="20"/>
              </w:rPr>
              <w:t>Check for false positives/negatives</w:t>
            </w:r>
          </w:p>
          <w:p w:rsidR="002F3C0D" w:rsidRDefault="002F3C0D" w:rsidP="002F3C0D">
            <w:pPr>
              <w:pStyle w:val="NormalWeb"/>
              <w:widowControl/>
              <w:numPr>
                <w:ilvl w:val="0"/>
                <w:numId w:val="1"/>
              </w:numPr>
              <w:rPr>
                <w:rFonts w:ascii="Times New Roman" w:eastAsia="Arial" w:hAnsi="Times New Roman"/>
                <w:sz w:val="20"/>
                <w:szCs w:val="20"/>
                <w:shd w:val="clear" w:color="auto" w:fill="FFFFFF"/>
              </w:rPr>
            </w:pPr>
            <w:r>
              <w:rPr>
                <w:rFonts w:ascii="Times New Roman" w:eastAsia="proxima-nova" w:hAnsi="Times New Roman"/>
                <w:b/>
                <w:bCs/>
                <w:sz w:val="20"/>
                <w:szCs w:val="20"/>
              </w:rPr>
              <w:t> Increase user alertness to phishing risksAssess the impacts of cyber security awareness training Segment phishing simulationTrain our model to recognize fake vs real URLs Change behavior to eliminate the automatic trust response</w:t>
            </w:r>
            <w:r>
              <w:rPr>
                <w:rFonts w:ascii="Times New Roman" w:eastAsia="proxima-nova" w:hAnsi="Times New Roman"/>
                <w:sz w:val="20"/>
                <w:szCs w:val="20"/>
              </w:rPr>
              <w:t>Identify the criteria that can recognize fake URLs.Build a decision tree that can iterate through the criteria</w:t>
            </w:r>
            <w:r>
              <w:rPr>
                <w:rFonts w:ascii="Times New Roman" w:eastAsia="proxima-nova" w:hAnsi="Times New Roman"/>
                <w:b/>
                <w:bCs/>
                <w:sz w:val="20"/>
                <w:szCs w:val="20"/>
              </w:rPr>
              <w:t> Install a cyber security culture and create cyber security heroes.</w:t>
            </w:r>
          </w:p>
          <w:p w:rsidR="002F3C0D" w:rsidRDefault="002F3C0D" w:rsidP="002F3C0D">
            <w:pPr>
              <w:pStyle w:val="NormalWeb"/>
              <w:widowControl/>
              <w:numPr>
                <w:ilvl w:val="0"/>
                <w:numId w:val="1"/>
              </w:numPr>
              <w:rPr>
                <w:rFonts w:ascii="Times New Roman" w:eastAsia="Arial" w:hAnsi="Times New Roman"/>
                <w:sz w:val="20"/>
                <w:szCs w:val="20"/>
                <w:shd w:val="clear" w:color="auto" w:fill="FFFFFF"/>
              </w:rPr>
            </w:pPr>
            <w:r>
              <w:rPr>
                <w:rFonts w:ascii="Times New Roman" w:eastAsia="museo-slab" w:hAnsi="Times New Roman"/>
                <w:sz w:val="20"/>
                <w:szCs w:val="20"/>
              </w:rPr>
              <w:t>Install a cyber security culture and create cyber security heroes Evaluate our model to see how it performs Assess the impacts of cyber security awareness trainingstrong password policies and reminding employees about the risks that can come in the format of attachments, emails and URLsProvide ongoing communication and campaigns about cyber security and phishing.</w:t>
            </w:r>
            <w:r>
              <w:rPr>
                <w:rFonts w:ascii="Times New Roman" w:eastAsia="proxima-nova" w:hAnsi="Times New Roman"/>
                <w:sz w:val="20"/>
                <w:szCs w:val="20"/>
              </w:rPr>
              <w:t>This is best done by designing rigorous user education programs that help users not only identify fraudulent emails but also provide specific guidance on how to handle suspect communicationsAlarming content full of warnings and potential consequencesIn the sections below, we focus on safely handling emails that do manage to breach the security of the software layerantivirus software;both desktop and network firewalls; antispyware software; antiphishing toolbar (installed in web browsers);. Ensure that all applications, operating systems, network tools, and internal software are up-to-date and secure. Install malware protection and anti-spam software Eliminate the cyber threat risk level</w:t>
            </w:r>
            <w:r>
              <w:rPr>
                <w:rFonts w:ascii="Times New Roman" w:eastAsia="proxima-nova" w:hAnsi="Times New Roman"/>
                <w:b/>
                <w:bCs/>
                <w:sz w:val="20"/>
                <w:szCs w:val="20"/>
              </w:rPr>
              <w:t>.</w:t>
            </w:r>
          </w:p>
        </w:tc>
      </w:tr>
      <w:tr w:rsidR="002F3C0D" w:rsidTr="002F3C0D">
        <w:tc>
          <w:tcPr>
            <w:tcW w:w="965" w:type="dxa"/>
            <w:tcBorders>
              <w:top w:val="single" w:sz="4" w:space="0" w:color="auto"/>
              <w:left w:val="single" w:sz="4" w:space="0" w:color="auto"/>
              <w:bottom w:val="single" w:sz="4" w:space="0" w:color="auto"/>
              <w:right w:val="single" w:sz="4" w:space="0" w:color="auto"/>
            </w:tcBorders>
            <w:hideMark/>
          </w:tcPr>
          <w:p w:rsidR="002F3C0D" w:rsidRDefault="002F3C0D">
            <w:pPr>
              <w:rPr>
                <w:rFonts w:ascii="Times New Roman" w:eastAsia="Microsoft YaHei" w:hAnsi="Times New Roman"/>
                <w:sz w:val="20"/>
                <w:szCs w:val="20"/>
              </w:rPr>
            </w:pPr>
            <w:r>
              <w:rPr>
                <w:rFonts w:ascii="Times New Roman" w:eastAsia="Microsoft YaHei" w:hAnsi="Times New Roman"/>
                <w:sz w:val="20"/>
                <w:szCs w:val="20"/>
              </w:rPr>
              <w:t>3.</w:t>
            </w:r>
          </w:p>
        </w:tc>
        <w:tc>
          <w:tcPr>
            <w:tcW w:w="2820" w:type="dxa"/>
            <w:gridSpan w:val="2"/>
            <w:tcBorders>
              <w:top w:val="single" w:sz="4" w:space="0" w:color="auto"/>
              <w:left w:val="single" w:sz="4" w:space="0" w:color="auto"/>
              <w:bottom w:val="single" w:sz="4" w:space="0" w:color="auto"/>
              <w:right w:val="single" w:sz="4" w:space="0" w:color="auto"/>
            </w:tcBorders>
            <w:hideMark/>
          </w:tcPr>
          <w:p w:rsidR="002F3C0D" w:rsidRDefault="002F3C0D">
            <w:pPr>
              <w:rPr>
                <w:rFonts w:ascii="Times New Roman" w:eastAsia="Microsoft YaHei" w:hAnsi="Times New Roman"/>
                <w:sz w:val="20"/>
                <w:szCs w:val="20"/>
              </w:rPr>
            </w:pPr>
            <w:r>
              <w:rPr>
                <w:rFonts w:ascii="Times New Roman" w:eastAsia="Microsoft YaHei" w:hAnsi="Times New Roman"/>
                <w:sz w:val="20"/>
                <w:szCs w:val="20"/>
              </w:rPr>
              <w:t>Novelty</w:t>
            </w:r>
          </w:p>
        </w:tc>
        <w:tc>
          <w:tcPr>
            <w:tcW w:w="6765" w:type="dxa"/>
            <w:gridSpan w:val="2"/>
            <w:tcBorders>
              <w:top w:val="single" w:sz="4" w:space="0" w:color="auto"/>
              <w:left w:val="single" w:sz="4" w:space="0" w:color="auto"/>
              <w:bottom w:val="single" w:sz="4" w:space="0" w:color="auto"/>
              <w:right w:val="single" w:sz="4" w:space="0" w:color="auto"/>
            </w:tcBorders>
            <w:hideMark/>
          </w:tcPr>
          <w:p w:rsidR="002F3C0D" w:rsidRDefault="002F3C0D" w:rsidP="002F3C0D">
            <w:pPr>
              <w:numPr>
                <w:ilvl w:val="0"/>
                <w:numId w:val="3"/>
              </w:numPr>
              <w:rPr>
                <w:rFonts w:ascii="Times New Roman" w:eastAsia="Microsoft YaHei" w:hAnsi="Times New Roman"/>
                <w:sz w:val="20"/>
                <w:szCs w:val="20"/>
              </w:rPr>
            </w:pPr>
            <w:r>
              <w:rPr>
                <w:rFonts w:ascii="Times New Roman" w:eastAsia="Microsoft YaHei" w:hAnsi="Times New Roman"/>
                <w:sz w:val="20"/>
                <w:szCs w:val="20"/>
              </w:rPr>
              <w:t xml:space="preserve">Future Work will include using another algorithm  like deep-learning for phishing web page detection and compare the effectiveness with the current result.More also, a web browser plug -in will be developed based on an efficient algorithm to detect phishing website and thus protect users in real time. </w:t>
            </w:r>
          </w:p>
        </w:tc>
      </w:tr>
      <w:tr w:rsidR="002F3C0D" w:rsidTr="002F3C0D">
        <w:tc>
          <w:tcPr>
            <w:tcW w:w="965" w:type="dxa"/>
            <w:tcBorders>
              <w:top w:val="single" w:sz="4" w:space="0" w:color="auto"/>
              <w:left w:val="single" w:sz="4" w:space="0" w:color="auto"/>
              <w:bottom w:val="single" w:sz="4" w:space="0" w:color="auto"/>
              <w:right w:val="single" w:sz="4" w:space="0" w:color="auto"/>
            </w:tcBorders>
            <w:hideMark/>
          </w:tcPr>
          <w:p w:rsidR="002F3C0D" w:rsidRDefault="002F3C0D">
            <w:pPr>
              <w:rPr>
                <w:rFonts w:ascii="Times New Roman" w:eastAsia="Microsoft YaHei" w:hAnsi="Times New Roman"/>
                <w:sz w:val="20"/>
                <w:szCs w:val="20"/>
              </w:rPr>
            </w:pPr>
            <w:r>
              <w:rPr>
                <w:rFonts w:ascii="Times New Roman" w:eastAsia="Microsoft YaHei" w:hAnsi="Times New Roman"/>
                <w:sz w:val="20"/>
                <w:szCs w:val="20"/>
              </w:rPr>
              <w:lastRenderedPageBreak/>
              <w:t>4.</w:t>
            </w:r>
          </w:p>
        </w:tc>
        <w:tc>
          <w:tcPr>
            <w:tcW w:w="2820" w:type="dxa"/>
            <w:gridSpan w:val="2"/>
            <w:tcBorders>
              <w:top w:val="single" w:sz="4" w:space="0" w:color="auto"/>
              <w:left w:val="single" w:sz="4" w:space="0" w:color="auto"/>
              <w:bottom w:val="single" w:sz="4" w:space="0" w:color="auto"/>
              <w:right w:val="single" w:sz="4" w:space="0" w:color="auto"/>
            </w:tcBorders>
            <w:hideMark/>
          </w:tcPr>
          <w:p w:rsidR="002F3C0D" w:rsidRDefault="002F3C0D">
            <w:pPr>
              <w:rPr>
                <w:rFonts w:ascii="Times New Roman" w:eastAsia="Microsoft YaHei" w:hAnsi="Times New Roman"/>
                <w:sz w:val="20"/>
                <w:szCs w:val="20"/>
              </w:rPr>
            </w:pPr>
            <w:r>
              <w:rPr>
                <w:rFonts w:ascii="Times New Roman" w:eastAsia="Microsoft YaHei" w:hAnsi="Times New Roman"/>
                <w:sz w:val="20"/>
                <w:szCs w:val="20"/>
              </w:rPr>
              <w:t>Social impact</w:t>
            </w:r>
          </w:p>
        </w:tc>
        <w:tc>
          <w:tcPr>
            <w:tcW w:w="6765" w:type="dxa"/>
            <w:gridSpan w:val="2"/>
            <w:tcBorders>
              <w:top w:val="single" w:sz="4" w:space="0" w:color="auto"/>
              <w:left w:val="single" w:sz="4" w:space="0" w:color="auto"/>
              <w:bottom w:val="single" w:sz="4" w:space="0" w:color="auto"/>
              <w:right w:val="single" w:sz="4" w:space="0" w:color="auto"/>
            </w:tcBorders>
            <w:hideMark/>
          </w:tcPr>
          <w:p w:rsidR="002F3C0D" w:rsidRDefault="002F3C0D" w:rsidP="002F3C0D">
            <w:pPr>
              <w:numPr>
                <w:ilvl w:val="0"/>
                <w:numId w:val="4"/>
              </w:numPr>
              <w:rPr>
                <w:rFonts w:ascii="Times New Roman" w:eastAsia="Microsoft YaHei" w:hAnsi="Times New Roman"/>
                <w:sz w:val="20"/>
                <w:szCs w:val="20"/>
              </w:rPr>
            </w:pPr>
            <w:r>
              <w:rPr>
                <w:rFonts w:ascii="Times New Roman" w:eastAsia="Microsoft YaHei" w:hAnsi="Times New Roman"/>
                <w:sz w:val="20"/>
                <w:szCs w:val="20"/>
              </w:rPr>
              <w:t>Phishing has a list of negative effects on a business, including loss of money, loss of intellectual property, damage to reputation,and disruption of operational activities.These effects work together to cause loss company value,sometime with irreparable repercussions.</w:t>
            </w:r>
          </w:p>
        </w:tc>
      </w:tr>
      <w:tr w:rsidR="002F3C0D" w:rsidTr="002F3C0D">
        <w:tc>
          <w:tcPr>
            <w:tcW w:w="965" w:type="dxa"/>
            <w:tcBorders>
              <w:top w:val="single" w:sz="4" w:space="0" w:color="auto"/>
              <w:left w:val="single" w:sz="4" w:space="0" w:color="auto"/>
              <w:bottom w:val="single" w:sz="4" w:space="0" w:color="auto"/>
              <w:right w:val="single" w:sz="4" w:space="0" w:color="auto"/>
            </w:tcBorders>
            <w:hideMark/>
          </w:tcPr>
          <w:p w:rsidR="002F3C0D" w:rsidRDefault="002F3C0D">
            <w:pPr>
              <w:rPr>
                <w:rFonts w:ascii="Times New Roman" w:eastAsia="Microsoft YaHei" w:hAnsi="Times New Roman"/>
                <w:sz w:val="20"/>
                <w:szCs w:val="20"/>
              </w:rPr>
            </w:pPr>
            <w:r>
              <w:rPr>
                <w:rFonts w:ascii="Times New Roman" w:eastAsia="Microsoft YaHei" w:hAnsi="Times New Roman"/>
                <w:sz w:val="20"/>
                <w:szCs w:val="20"/>
              </w:rPr>
              <w:t>5.</w:t>
            </w:r>
          </w:p>
        </w:tc>
        <w:tc>
          <w:tcPr>
            <w:tcW w:w="2820" w:type="dxa"/>
            <w:gridSpan w:val="2"/>
            <w:tcBorders>
              <w:top w:val="single" w:sz="4" w:space="0" w:color="auto"/>
              <w:left w:val="single" w:sz="4" w:space="0" w:color="auto"/>
              <w:bottom w:val="single" w:sz="4" w:space="0" w:color="auto"/>
              <w:right w:val="single" w:sz="4" w:space="0" w:color="auto"/>
            </w:tcBorders>
            <w:hideMark/>
          </w:tcPr>
          <w:p w:rsidR="002F3C0D" w:rsidRDefault="002F3C0D">
            <w:pPr>
              <w:rPr>
                <w:rFonts w:ascii="Times New Roman" w:eastAsia="Microsoft YaHei" w:hAnsi="Times New Roman"/>
                <w:sz w:val="20"/>
                <w:szCs w:val="20"/>
              </w:rPr>
            </w:pPr>
            <w:r>
              <w:rPr>
                <w:rFonts w:ascii="Times New Roman" w:eastAsia="Microsoft YaHei" w:hAnsi="Times New Roman"/>
                <w:sz w:val="20"/>
                <w:szCs w:val="20"/>
              </w:rPr>
              <w:t>Business Model</w:t>
            </w:r>
          </w:p>
        </w:tc>
        <w:tc>
          <w:tcPr>
            <w:tcW w:w="6765" w:type="dxa"/>
            <w:gridSpan w:val="2"/>
            <w:tcBorders>
              <w:top w:val="single" w:sz="4" w:space="0" w:color="auto"/>
              <w:left w:val="single" w:sz="4" w:space="0" w:color="auto"/>
              <w:bottom w:val="single" w:sz="4" w:space="0" w:color="auto"/>
              <w:right w:val="single" w:sz="4" w:space="0" w:color="auto"/>
            </w:tcBorders>
            <w:hideMark/>
          </w:tcPr>
          <w:p w:rsidR="002F3C0D" w:rsidRDefault="002F3C0D" w:rsidP="002F3C0D">
            <w:pPr>
              <w:numPr>
                <w:ilvl w:val="0"/>
                <w:numId w:val="4"/>
              </w:numPr>
              <w:rPr>
                <w:rFonts w:ascii="Times New Roman" w:eastAsia="Microsoft YaHei" w:hAnsi="Times New Roman"/>
                <w:sz w:val="20"/>
                <w:szCs w:val="20"/>
              </w:rPr>
            </w:pPr>
            <w:r>
              <w:rPr>
                <w:rFonts w:ascii="Times New Roman" w:eastAsia="Microsoft YaHei" w:hAnsi="Times New Roman"/>
                <w:sz w:val="20"/>
                <w:szCs w:val="20"/>
              </w:rPr>
              <w:t>Phishing is big business.Attacks have shown record growth in recent years, and a solid security awareness program is an integral part of any defense-in-depth strategy. Sophos Phish threat educates and tests  your end  users through automated attack simulations,Quality security awareness training, and actionable reporting metrics.Phish Threat provides you with the flexibility and customization that your organization needs to facilitate a positive security awareness culture.</w:t>
            </w:r>
          </w:p>
        </w:tc>
      </w:tr>
      <w:tr w:rsidR="002F3C0D" w:rsidTr="002F3C0D">
        <w:tc>
          <w:tcPr>
            <w:tcW w:w="965" w:type="dxa"/>
            <w:tcBorders>
              <w:top w:val="single" w:sz="4" w:space="0" w:color="auto"/>
              <w:left w:val="single" w:sz="4" w:space="0" w:color="auto"/>
              <w:bottom w:val="single" w:sz="4" w:space="0" w:color="auto"/>
              <w:right w:val="single" w:sz="4" w:space="0" w:color="auto"/>
            </w:tcBorders>
            <w:hideMark/>
          </w:tcPr>
          <w:p w:rsidR="002F3C0D" w:rsidRDefault="002F3C0D">
            <w:pPr>
              <w:rPr>
                <w:rFonts w:ascii="Times New Roman" w:eastAsia="Microsoft YaHei" w:hAnsi="Times New Roman"/>
                <w:sz w:val="20"/>
                <w:szCs w:val="20"/>
              </w:rPr>
            </w:pPr>
            <w:r>
              <w:rPr>
                <w:rFonts w:ascii="Times New Roman" w:eastAsia="Microsoft YaHei" w:hAnsi="Times New Roman"/>
                <w:sz w:val="20"/>
                <w:szCs w:val="20"/>
              </w:rPr>
              <w:t>6.</w:t>
            </w:r>
          </w:p>
        </w:tc>
        <w:tc>
          <w:tcPr>
            <w:tcW w:w="2820" w:type="dxa"/>
            <w:gridSpan w:val="2"/>
            <w:tcBorders>
              <w:top w:val="single" w:sz="4" w:space="0" w:color="auto"/>
              <w:left w:val="single" w:sz="4" w:space="0" w:color="auto"/>
              <w:bottom w:val="single" w:sz="4" w:space="0" w:color="auto"/>
              <w:right w:val="single" w:sz="4" w:space="0" w:color="auto"/>
            </w:tcBorders>
            <w:hideMark/>
          </w:tcPr>
          <w:p w:rsidR="002F3C0D" w:rsidRDefault="002F3C0D">
            <w:pPr>
              <w:rPr>
                <w:rFonts w:ascii="Times New Roman" w:eastAsia="Microsoft YaHei" w:hAnsi="Times New Roman"/>
                <w:sz w:val="20"/>
                <w:szCs w:val="20"/>
              </w:rPr>
            </w:pPr>
            <w:r>
              <w:rPr>
                <w:rFonts w:ascii="Times New Roman" w:eastAsia="Microsoft YaHei" w:hAnsi="Times New Roman"/>
                <w:sz w:val="20"/>
                <w:szCs w:val="20"/>
              </w:rPr>
              <w:t>Scalability of solution</w:t>
            </w:r>
          </w:p>
        </w:tc>
        <w:tc>
          <w:tcPr>
            <w:tcW w:w="6765" w:type="dxa"/>
            <w:gridSpan w:val="2"/>
            <w:tcBorders>
              <w:top w:val="single" w:sz="4" w:space="0" w:color="auto"/>
              <w:left w:val="single" w:sz="4" w:space="0" w:color="auto"/>
              <w:bottom w:val="single" w:sz="4" w:space="0" w:color="auto"/>
              <w:right w:val="single" w:sz="4" w:space="0" w:color="auto"/>
            </w:tcBorders>
            <w:hideMark/>
          </w:tcPr>
          <w:p w:rsidR="002F3C0D" w:rsidRDefault="002F3C0D" w:rsidP="002F3C0D">
            <w:pPr>
              <w:numPr>
                <w:ilvl w:val="0"/>
                <w:numId w:val="4"/>
              </w:numPr>
              <w:rPr>
                <w:rFonts w:ascii="Times New Roman" w:eastAsia="Microsoft YaHei" w:hAnsi="Times New Roman"/>
                <w:sz w:val="20"/>
                <w:szCs w:val="20"/>
              </w:rPr>
            </w:pPr>
            <w:r>
              <w:rPr>
                <w:rFonts w:ascii="Times New Roman" w:eastAsia="Microsoft YaHei" w:hAnsi="Times New Roman"/>
                <w:sz w:val="20"/>
                <w:szCs w:val="20"/>
              </w:rPr>
              <w:t>Use Web-Phishing Protection and web-spam software to protect yourself when malicious message slip through to your computer.Web-Malware software is programmed by security researches to spot even the stealthiest malware.</w:t>
            </w:r>
          </w:p>
          <w:p w:rsidR="002F3C0D" w:rsidRDefault="002F3C0D" w:rsidP="002F3C0D">
            <w:pPr>
              <w:numPr>
                <w:ilvl w:val="0"/>
                <w:numId w:val="4"/>
              </w:numPr>
              <w:rPr>
                <w:rFonts w:ascii="Times New Roman" w:eastAsia="Microsoft YaHei" w:hAnsi="Times New Roman"/>
                <w:sz w:val="20"/>
                <w:szCs w:val="20"/>
              </w:rPr>
            </w:pPr>
            <w:r>
              <w:rPr>
                <w:rFonts w:ascii="Times New Roman" w:eastAsia="Microsoft YaHei" w:hAnsi="Times New Roman"/>
                <w:sz w:val="20"/>
                <w:szCs w:val="20"/>
              </w:rPr>
              <w:t>Certain Web-Phishing solutions Scan the content of inbound and internal emails for any sign of language that suggest a potential phishing or impresonation attack. Other Web-Phishing technology scans the links and attachments in email and blocks users from accessing them if they are determined to be suspicious.</w:t>
            </w:r>
          </w:p>
          <w:p w:rsidR="002F3C0D" w:rsidRDefault="002F3C0D" w:rsidP="002F3C0D">
            <w:pPr>
              <w:numPr>
                <w:ilvl w:val="0"/>
                <w:numId w:val="4"/>
              </w:numPr>
              <w:rPr>
                <w:rFonts w:ascii="Times New Roman" w:eastAsia="Microsoft YaHei" w:hAnsi="Times New Roman"/>
                <w:sz w:val="20"/>
                <w:szCs w:val="20"/>
              </w:rPr>
            </w:pPr>
            <w:r>
              <w:rPr>
                <w:rFonts w:ascii="Times New Roman" w:eastAsia="Microsoft YaHei" w:hAnsi="Times New Roman"/>
                <w:sz w:val="20"/>
                <w:szCs w:val="20"/>
              </w:rPr>
              <w:t xml:space="preserve">E-Banking Phishing Website can be detected based on some important characteristics like URL and domain identity and security and encryption criteria in the final phishing detection rate once a user makes a transaction online when he makes payment through an e-banking website our system will use a data mining algorithm to detect whether the e-banking Website is a phishing website or not. </w:t>
            </w:r>
          </w:p>
        </w:tc>
      </w:tr>
    </w:tbl>
    <w:p w:rsidR="0052751C" w:rsidRDefault="0052751C"/>
    <w:sectPr w:rsidR="0052751C" w:rsidSect="0052751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75D3" w:rsidRDefault="00E175D3" w:rsidP="002F3C0D">
      <w:r>
        <w:separator/>
      </w:r>
    </w:p>
  </w:endnote>
  <w:endnote w:type="continuationSeparator" w:id="1">
    <w:p w:rsidR="00E175D3" w:rsidRDefault="00E175D3" w:rsidP="002F3C0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sig w:usb0="00000000" w:usb1="00000000" w:usb2="00000000" w:usb3="00000000" w:csb0="00000000" w:csb1="00000000"/>
  </w:font>
  <w:font w:name="proxima-nova">
    <w:altName w:val="Times New Roman"/>
    <w:charset w:val="00"/>
    <w:family w:val="auto"/>
    <w:pitch w:val="default"/>
    <w:sig w:usb0="00000000" w:usb1="00000000" w:usb2="00000000" w:usb3="00000000" w:csb0="00000000" w:csb1="00000000"/>
  </w:font>
  <w:font w:name="museo-slab">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75D3" w:rsidRDefault="00E175D3" w:rsidP="002F3C0D">
      <w:r>
        <w:separator/>
      </w:r>
    </w:p>
  </w:footnote>
  <w:footnote w:type="continuationSeparator" w:id="1">
    <w:p w:rsidR="00E175D3" w:rsidRDefault="00E175D3" w:rsidP="002F3C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64FD"/>
    <w:multiLevelType w:val="multilevel"/>
    <w:tmpl w:val="2CAC0ECA"/>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0043DC3"/>
    <w:multiLevelType w:val="multilevel"/>
    <w:tmpl w:val="93582648"/>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68570C1C"/>
    <w:multiLevelType w:val="multilevel"/>
    <w:tmpl w:val="7FA209FA"/>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6F6D6DCD"/>
    <w:multiLevelType w:val="multilevel"/>
    <w:tmpl w:val="3EDE428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F3C0D"/>
    <w:rsid w:val="002F3C0D"/>
    <w:rsid w:val="0052751C"/>
    <w:rsid w:val="00E175D3"/>
    <w:rsid w:val="00EC48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C0D"/>
    <w:pPr>
      <w:widowControl w:val="0"/>
      <w:spacing w:after="0" w:line="240" w:lineRule="auto"/>
      <w:jc w:val="both"/>
    </w:pPr>
    <w:rPr>
      <w:rFonts w:ascii="Calibri" w:eastAsia="SimSun" w:hAnsi="Calibri" w:cs="Times New Roman"/>
      <w:kern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unhideWhenUsed/>
    <w:rsid w:val="002F3C0D"/>
    <w:pPr>
      <w:widowControl w:val="0"/>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F3C0D"/>
    <w:pPr>
      <w:tabs>
        <w:tab w:val="center" w:pos="4680"/>
        <w:tab w:val="right" w:pos="9360"/>
      </w:tabs>
    </w:pPr>
  </w:style>
  <w:style w:type="character" w:customStyle="1" w:styleId="HeaderChar">
    <w:name w:val="Header Char"/>
    <w:basedOn w:val="DefaultParagraphFont"/>
    <w:link w:val="Header"/>
    <w:uiPriority w:val="99"/>
    <w:semiHidden/>
    <w:rsid w:val="002F3C0D"/>
    <w:rPr>
      <w:rFonts w:ascii="Calibri" w:eastAsia="SimSun" w:hAnsi="Calibri" w:cs="Times New Roman"/>
      <w:kern w:val="2"/>
      <w:sz w:val="21"/>
      <w:szCs w:val="21"/>
    </w:rPr>
  </w:style>
  <w:style w:type="paragraph" w:styleId="Footer">
    <w:name w:val="footer"/>
    <w:basedOn w:val="Normal"/>
    <w:link w:val="FooterChar"/>
    <w:uiPriority w:val="99"/>
    <w:semiHidden/>
    <w:unhideWhenUsed/>
    <w:rsid w:val="002F3C0D"/>
    <w:pPr>
      <w:tabs>
        <w:tab w:val="center" w:pos="4680"/>
        <w:tab w:val="right" w:pos="9360"/>
      </w:tabs>
    </w:pPr>
  </w:style>
  <w:style w:type="character" w:customStyle="1" w:styleId="FooterChar">
    <w:name w:val="Footer Char"/>
    <w:basedOn w:val="DefaultParagraphFont"/>
    <w:link w:val="Footer"/>
    <w:uiPriority w:val="99"/>
    <w:semiHidden/>
    <w:rsid w:val="002F3C0D"/>
    <w:rPr>
      <w:rFonts w:ascii="Calibri" w:eastAsia="SimSun" w:hAnsi="Calibri" w:cs="Times New Roman"/>
      <w:kern w:val="2"/>
      <w:sz w:val="21"/>
      <w:szCs w:val="21"/>
    </w:rPr>
  </w:style>
  <w:style w:type="paragraph" w:styleId="NormalWeb">
    <w:name w:val="Normal (Web)"/>
    <w:basedOn w:val="Normal"/>
    <w:uiPriority w:val="99"/>
    <w:unhideWhenUsed/>
    <w:rsid w:val="002F3C0D"/>
    <w:rPr>
      <w:sz w:val="24"/>
      <w:szCs w:val="24"/>
    </w:rPr>
  </w:style>
  <w:style w:type="character" w:styleId="Hyperlink">
    <w:name w:val="Hyperlink"/>
    <w:basedOn w:val="DefaultParagraphFont"/>
    <w:uiPriority w:val="99"/>
    <w:unhideWhenUsed/>
    <w:rsid w:val="002F3C0D"/>
    <w:rPr>
      <w:color w:val="0000FF"/>
      <w:u w:val="single"/>
    </w:rPr>
  </w:style>
</w:styles>
</file>

<file path=word/webSettings.xml><?xml version="1.0" encoding="utf-8"?>
<w:webSettings xmlns:r="http://schemas.openxmlformats.org/officeDocument/2006/relationships" xmlns:w="http://schemas.openxmlformats.org/wordprocessingml/2006/main">
  <w:divs>
    <w:div w:id="707074705">
      <w:bodyDiv w:val="1"/>
      <w:marLeft w:val="0"/>
      <w:marRight w:val="0"/>
      <w:marTop w:val="0"/>
      <w:marBottom w:val="0"/>
      <w:divBdr>
        <w:top w:val="none" w:sz="0" w:space="0" w:color="auto"/>
        <w:left w:val="none" w:sz="0" w:space="0" w:color="auto"/>
        <w:bottom w:val="none" w:sz="0" w:space="0" w:color="auto"/>
        <w:right w:val="none" w:sz="0" w:space="0" w:color="auto"/>
      </w:divBdr>
    </w:div>
    <w:div w:id="182832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website-phishing-detection" TargetMode="External"/><Relationship Id="rId3" Type="http://schemas.openxmlformats.org/officeDocument/2006/relationships/settings" Target="settings.xml"/><Relationship Id="rId7" Type="http://schemas.openxmlformats.org/officeDocument/2006/relationships/hyperlink" Target="https://www.sciencedirect.com/topics/computer-science/phishing-at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767</Words>
  <Characters>4373</Characters>
  <Application>Microsoft Office Word</Application>
  <DocSecurity>0</DocSecurity>
  <Lines>36</Lines>
  <Paragraphs>10</Paragraphs>
  <ScaleCrop>false</ScaleCrop>
  <Company/>
  <LinksUpToDate>false</LinksUpToDate>
  <CharactersWithSpaces>5130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2022-12-01T13:36:00Z</dcterms:created>
  <dcterms:modified xsi:type="dcterms:W3CDTF">2022-12-01T13:46:00Z</dcterms:modified>
</cp:coreProperties>
</file>