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11D" w:rsidRDefault="00800781">
      <w:pPr>
        <w:pStyle w:val="Title"/>
        <w:spacing w:before="30"/>
      </w:pPr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12"/>
        </w:rPr>
        <w:t xml:space="preserve"> </w:t>
      </w:r>
      <w:r>
        <w:t>Phase-II</w:t>
      </w:r>
    </w:p>
    <w:p w:rsidR="00EB111D" w:rsidRDefault="00800781">
      <w:pPr>
        <w:pStyle w:val="Title"/>
        <w:ind w:left="1976"/>
      </w:pP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rPr>
          <w:spacing w:val="-1"/>
        </w:rPr>
        <w:t>Requirements</w:t>
      </w:r>
      <w:r>
        <w:rPr>
          <w:spacing w:val="-9"/>
        </w:rPr>
        <w:t xml:space="preserve"> </w:t>
      </w:r>
      <w:r>
        <w:t>(Functional</w:t>
      </w:r>
      <w:r>
        <w:rPr>
          <w:spacing w:val="-10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Non-functional)</w:t>
      </w:r>
    </w:p>
    <w:p w:rsidR="00EB111D" w:rsidRDefault="00EB111D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845"/>
      </w:tblGrid>
      <w:tr w:rsidR="00EB111D">
        <w:trPr>
          <w:trHeight w:val="263"/>
        </w:trPr>
        <w:tc>
          <w:tcPr>
            <w:tcW w:w="4514" w:type="dxa"/>
          </w:tcPr>
          <w:p w:rsidR="00EB111D" w:rsidRDefault="00161D52">
            <w:pPr>
              <w:pStyle w:val="TableParagraph"/>
              <w:spacing w:before="0" w:line="244" w:lineRule="exact"/>
            </w:pPr>
            <w:r>
              <w:t>Date</w:t>
            </w:r>
          </w:p>
        </w:tc>
        <w:tc>
          <w:tcPr>
            <w:tcW w:w="4845" w:type="dxa"/>
          </w:tcPr>
          <w:p w:rsidR="00EB111D" w:rsidRDefault="00161D52">
            <w:pPr>
              <w:pStyle w:val="TableParagraph"/>
              <w:spacing w:before="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24.09.2022</w:t>
            </w:r>
          </w:p>
        </w:tc>
      </w:tr>
      <w:tr w:rsidR="00161D52">
        <w:trPr>
          <w:trHeight w:val="268"/>
        </w:trPr>
        <w:tc>
          <w:tcPr>
            <w:tcW w:w="4514" w:type="dxa"/>
          </w:tcPr>
          <w:p w:rsidR="00161D52" w:rsidRDefault="00161D52" w:rsidP="00161D52">
            <w:pPr>
              <w:pStyle w:val="TableParagraph"/>
              <w:spacing w:before="0" w:line="244" w:lineRule="exact"/>
            </w:pPr>
            <w:r>
              <w:t>Team ID</w:t>
            </w:r>
          </w:p>
        </w:tc>
        <w:tc>
          <w:tcPr>
            <w:tcW w:w="4845" w:type="dxa"/>
          </w:tcPr>
          <w:p w:rsidR="00161D52" w:rsidRDefault="00161D52" w:rsidP="00161D52">
            <w:pPr>
              <w:pStyle w:val="TableParagraph"/>
              <w:spacing w:before="4"/>
              <w:rPr>
                <w:rFonts w:ascii="Arial MT"/>
                <w:sz w:val="20"/>
              </w:rPr>
            </w:pPr>
            <w:r>
              <w:rPr>
                <w:rFonts w:ascii="Arial MT"/>
                <w:color w:val="1F1F22"/>
                <w:sz w:val="20"/>
              </w:rPr>
              <w:t>PNT2022TMID41917</w:t>
            </w:r>
            <w:bookmarkStart w:id="0" w:name="_GoBack"/>
            <w:bookmarkEnd w:id="0"/>
          </w:p>
        </w:tc>
      </w:tr>
      <w:tr w:rsidR="00161D52">
        <w:trPr>
          <w:trHeight w:val="268"/>
        </w:trPr>
        <w:tc>
          <w:tcPr>
            <w:tcW w:w="4514" w:type="dxa"/>
          </w:tcPr>
          <w:p w:rsidR="00161D52" w:rsidRDefault="00161D52" w:rsidP="00161D52">
            <w:pPr>
              <w:pStyle w:val="TableParagraph"/>
              <w:spacing w:before="0" w:line="248" w:lineRule="exact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</w:tcPr>
          <w:p w:rsidR="00161D52" w:rsidRDefault="00161D52" w:rsidP="00161D52">
            <w:pPr>
              <w:pStyle w:val="TableParagraph"/>
              <w:spacing w:before="0" w:line="248" w:lineRule="exact"/>
            </w:pPr>
            <w:r>
              <w:rPr>
                <w:spacing w:val="-1"/>
              </w:rPr>
              <w:t>Project</w:t>
            </w:r>
            <w:r>
              <w:rPr>
                <w:spacing w:val="-13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SOLUTIONS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RAILWAYS</w:t>
            </w:r>
          </w:p>
        </w:tc>
      </w:tr>
      <w:tr w:rsidR="00161D52">
        <w:trPr>
          <w:trHeight w:val="268"/>
        </w:trPr>
        <w:tc>
          <w:tcPr>
            <w:tcW w:w="4514" w:type="dxa"/>
          </w:tcPr>
          <w:p w:rsidR="00161D52" w:rsidRDefault="00161D52" w:rsidP="00161D52">
            <w:pPr>
              <w:pStyle w:val="TableParagraph"/>
              <w:spacing w:before="0" w:line="249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</w:tcPr>
          <w:p w:rsidR="00161D52" w:rsidRDefault="00161D52" w:rsidP="00161D52">
            <w:pPr>
              <w:pStyle w:val="TableParagraph"/>
              <w:spacing w:before="0" w:line="249" w:lineRule="exact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EB111D" w:rsidRDefault="00EB111D">
      <w:pPr>
        <w:pStyle w:val="BodyText"/>
        <w:rPr>
          <w:b/>
          <w:sz w:val="24"/>
        </w:rPr>
      </w:pPr>
    </w:p>
    <w:p w:rsidR="00EB111D" w:rsidRDefault="00800781">
      <w:pPr>
        <w:pStyle w:val="Heading1"/>
        <w:spacing w:before="150"/>
      </w:pPr>
      <w:bookmarkStart w:id="1" w:name="Functional_Requirements:"/>
      <w:bookmarkEnd w:id="1"/>
      <w:r>
        <w:rPr>
          <w:spacing w:val="-1"/>
        </w:rPr>
        <w:t>Functional</w:t>
      </w:r>
      <w:r>
        <w:rPr>
          <w:spacing w:val="-12"/>
        </w:rPr>
        <w:t xml:space="preserve"> </w:t>
      </w:r>
      <w:r>
        <w:t>Requirements:</w:t>
      </w:r>
    </w:p>
    <w:p w:rsidR="00EB111D" w:rsidRDefault="00800781">
      <w:pPr>
        <w:pStyle w:val="BodyText"/>
        <w:spacing w:before="188"/>
        <w:ind w:left="100"/>
      </w:pPr>
      <w:r>
        <w:rPr>
          <w:spacing w:val="-1"/>
        </w:rPr>
        <w:t>Following</w:t>
      </w:r>
      <w:r>
        <w:rPr>
          <w:spacing w:val="-10"/>
        </w:rPr>
        <w:t xml:space="preserve"> </w:t>
      </w:r>
      <w:r>
        <w:rPr>
          <w:spacing w:val="-1"/>
        </w:rPr>
        <w:t>are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functional requirements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EB111D" w:rsidRDefault="00EB111D">
      <w:pPr>
        <w:pStyle w:val="BodyText"/>
        <w:spacing w:before="2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541"/>
      </w:tblGrid>
      <w:tr w:rsidR="00EB111D">
        <w:trPr>
          <w:trHeight w:val="326"/>
        </w:trPr>
        <w:tc>
          <w:tcPr>
            <w:tcW w:w="927" w:type="dxa"/>
          </w:tcPr>
          <w:p w:rsidR="00EB111D" w:rsidRDefault="00800781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</w:rPr>
              <w:t xml:space="preserve"> 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EB111D">
        <w:trPr>
          <w:trHeight w:val="1060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FR-1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Registration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spacing w:before="8" w:line="237" w:lineRule="auto"/>
              <w:ind w:left="110" w:right="2019" w:firstLine="9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LinkedIn</w:t>
            </w:r>
          </w:p>
          <w:p w:rsidR="00EB111D" w:rsidRDefault="00800781">
            <w:pPr>
              <w:pStyle w:val="TableParagraph"/>
              <w:spacing w:before="0" w:line="234" w:lineRule="exact"/>
            </w:pP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t>through</w:t>
            </w:r>
            <w:r>
              <w:rPr>
                <w:spacing w:val="-12"/>
              </w:rPr>
              <w:t xml:space="preserve"> </w:t>
            </w:r>
            <w:r>
              <w:t>Mobile</w:t>
            </w:r>
            <w:r>
              <w:rPr>
                <w:spacing w:val="-4"/>
              </w:rPr>
              <w:t xml:space="preserve"> </w:t>
            </w:r>
            <w:r>
              <w:t>number</w:t>
            </w:r>
          </w:p>
        </w:tc>
      </w:tr>
      <w:tr w:rsidR="00EB111D">
        <w:trPr>
          <w:trHeight w:val="1310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FR-2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spacing w:before="5" w:line="235" w:lineRule="auto"/>
              <w:ind w:right="3380"/>
            </w:pPr>
            <w:r>
              <w:rPr>
                <w:spacing w:val="-1"/>
              </w:rPr>
              <w:t xml:space="preserve">Confirmation </w:t>
            </w:r>
            <w:r>
              <w:t>via Email</w:t>
            </w:r>
            <w:r>
              <w:rPr>
                <w:spacing w:val="-47"/>
              </w:rPr>
              <w:t xml:space="preserve"> </w:t>
            </w:r>
            <w:r>
              <w:t>Confirmation via OTP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call</w:t>
            </w:r>
          </w:p>
          <w:p w:rsidR="00EB111D" w:rsidRDefault="00800781">
            <w:pPr>
              <w:pStyle w:val="TableParagraph"/>
              <w:spacing w:before="8" w:line="244" w:lineRule="exact"/>
              <w:ind w:right="3915"/>
            </w:pPr>
            <w:r>
              <w:t>Confirmation</w:t>
            </w:r>
            <w:r>
              <w:rPr>
                <w:spacing w:val="-9"/>
              </w:rPr>
              <w:t xml:space="preserve"> </w:t>
            </w:r>
            <w:r>
              <w:t>via</w:t>
            </w:r>
            <w:r>
              <w:rPr>
                <w:spacing w:val="-47"/>
              </w:rPr>
              <w:t xml:space="preserve"> </w:t>
            </w:r>
            <w:r>
              <w:t>message</w:t>
            </w:r>
          </w:p>
        </w:tc>
      </w:tr>
      <w:tr w:rsidR="00EB111D">
        <w:trPr>
          <w:trHeight w:val="541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FR-3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</w:pPr>
            <w:r>
              <w:t>Journey</w:t>
            </w:r>
            <w:r>
              <w:rPr>
                <w:spacing w:val="-1"/>
              </w:rPr>
              <w:t xml:space="preserve"> </w:t>
            </w:r>
            <w:r>
              <w:t>details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spacing w:before="0" w:line="270" w:lineRule="atLeast"/>
            </w:pPr>
            <w:r>
              <w:rPr>
                <w:spacing w:val="-1"/>
              </w:rPr>
              <w:t>Provides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travel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seat.</w:t>
            </w:r>
          </w:p>
        </w:tc>
      </w:tr>
      <w:tr w:rsidR="00EB111D">
        <w:trPr>
          <w:trHeight w:val="532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FR-4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</w:pPr>
            <w:r>
              <w:rPr>
                <w:spacing w:val="-1"/>
              </w:rPr>
              <w:t>Select</w:t>
            </w:r>
            <w:r>
              <w:rPr>
                <w:spacing w:val="-12"/>
              </w:rPr>
              <w:t xml:space="preserve"> </w:t>
            </w:r>
            <w:r>
              <w:t>Trains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spacing w:before="3" w:line="254" w:lineRule="exact"/>
              <w:ind w:right="352"/>
            </w:pPr>
            <w:r>
              <w:rPr>
                <w:spacing w:val="-1"/>
              </w:rPr>
              <w:t>Select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7"/>
              </w:rPr>
              <w:t xml:space="preserve"> </w:t>
            </w:r>
            <w:r>
              <w:t>appropriate</w:t>
            </w:r>
            <w:r>
              <w:rPr>
                <w:spacing w:val="-1"/>
              </w:rPr>
              <w:t xml:space="preserve"> </w:t>
            </w:r>
            <w:r>
              <w:t>trains</w:t>
            </w:r>
            <w:r>
              <w:rPr>
                <w:spacing w:val="-5"/>
              </w:rPr>
              <w:t xml:space="preserve"> </w:t>
            </w:r>
            <w:r>
              <w:t>among the</w:t>
            </w:r>
            <w:r>
              <w:rPr>
                <w:spacing w:val="-6"/>
              </w:rPr>
              <w:t xml:space="preserve"> </w:t>
            </w:r>
            <w:r>
              <w:t>list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also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7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seat</w:t>
            </w:r>
            <w:r>
              <w:rPr>
                <w:spacing w:val="-4"/>
              </w:rPr>
              <w:t xml:space="preserve"> </w:t>
            </w:r>
            <w:r>
              <w:t>availability,</w:t>
            </w:r>
            <w:r>
              <w:rPr>
                <w:spacing w:val="-2"/>
              </w:rPr>
              <w:t xml:space="preserve"> </w:t>
            </w:r>
            <w:r>
              <w:t>time,</w:t>
            </w:r>
            <w:r>
              <w:rPr>
                <w:spacing w:val="-4"/>
              </w:rPr>
              <w:t xml:space="preserve"> </w:t>
            </w:r>
            <w:r>
              <w:t>date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travel.</w:t>
            </w:r>
          </w:p>
        </w:tc>
      </w:tr>
      <w:tr w:rsidR="00EB111D">
        <w:trPr>
          <w:trHeight w:val="537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FR-5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</w:pPr>
            <w:r>
              <w:t>Book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add</w:t>
            </w:r>
            <w:r>
              <w:rPr>
                <w:spacing w:val="-3"/>
              </w:rPr>
              <w:t xml:space="preserve"> </w:t>
            </w:r>
            <w:r>
              <w:t>passenger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spacing w:before="7" w:line="254" w:lineRule="exact"/>
            </w:pPr>
            <w:r>
              <w:t>Fill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essential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7"/>
              </w:rPr>
              <w:t xml:space="preserve"> </w:t>
            </w:r>
            <w:r>
              <w:t>such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7"/>
              </w:rPr>
              <w:t xml:space="preserve"> </w:t>
            </w:r>
            <w:r>
              <w:t>name,</w:t>
            </w:r>
            <w:r>
              <w:rPr>
                <w:spacing w:val="-8"/>
              </w:rPr>
              <w:t xml:space="preserve"> </w:t>
            </w:r>
            <w:r>
              <w:t>contact</w:t>
            </w:r>
            <w:r>
              <w:rPr>
                <w:spacing w:val="-9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age,</w:t>
            </w:r>
            <w:r>
              <w:rPr>
                <w:spacing w:val="-5"/>
              </w:rPr>
              <w:t xml:space="preserve"> </w:t>
            </w:r>
            <w:r>
              <w:t>government</w:t>
            </w:r>
            <w:r>
              <w:rPr>
                <w:spacing w:val="-3"/>
              </w:rPr>
              <w:t xml:space="preserve"> </w:t>
            </w:r>
            <w:r>
              <w:t>ID.</w:t>
            </w:r>
          </w:p>
        </w:tc>
      </w:tr>
      <w:tr w:rsidR="00EB111D">
        <w:trPr>
          <w:trHeight w:val="805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FR-6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</w:pPr>
            <w:r>
              <w:rPr>
                <w:color w:val="1F1F1F"/>
                <w:spacing w:val="-1"/>
              </w:rPr>
              <w:t>Proceed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</w:rPr>
              <w:t>to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pay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spacing w:before="5" w:line="235" w:lineRule="auto"/>
              <w:ind w:right="1288"/>
            </w:pPr>
            <w:r>
              <w:rPr>
                <w:spacing w:val="-1"/>
              </w:rPr>
              <w:t>Select</w:t>
            </w:r>
            <w:r>
              <w:rPr>
                <w:spacing w:val="-13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appropriate</w:t>
            </w:r>
            <w:r>
              <w:rPr>
                <w:spacing w:val="-5"/>
              </w:rPr>
              <w:t xml:space="preserve"> </w:t>
            </w:r>
            <w:r>
              <w:t>payment</w:t>
            </w:r>
            <w:r>
              <w:rPr>
                <w:spacing w:val="-12"/>
              </w:rPr>
              <w:t xml:space="preserve"> </w:t>
            </w:r>
            <w:r>
              <w:t>options</w:t>
            </w:r>
            <w:r>
              <w:rPr>
                <w:spacing w:val="-6"/>
              </w:rPr>
              <w:t xml:space="preserve"> </w:t>
            </w:r>
            <w:r>
              <w:t>among</w:t>
            </w:r>
            <w:r>
              <w:rPr>
                <w:spacing w:val="-46"/>
              </w:rPr>
              <w:t xml:space="preserve"> </w:t>
            </w:r>
            <w:r>
              <w:t>UPI,</w:t>
            </w:r>
            <w:r>
              <w:rPr>
                <w:spacing w:val="-9"/>
              </w:rPr>
              <w:t xml:space="preserve"> </w:t>
            </w:r>
            <w:r>
              <w:t>Internet</w:t>
            </w:r>
            <w:r>
              <w:rPr>
                <w:spacing w:val="-9"/>
              </w:rPr>
              <w:t xml:space="preserve"> </w:t>
            </w:r>
            <w:r>
              <w:t>banking,</w:t>
            </w:r>
            <w:r>
              <w:rPr>
                <w:spacing w:val="-14"/>
              </w:rPr>
              <w:t xml:space="preserve"> </w:t>
            </w:r>
            <w:r>
              <w:t>credit</w:t>
            </w:r>
            <w:r>
              <w:rPr>
                <w:spacing w:val="-3"/>
              </w:rPr>
              <w:t xml:space="preserve"> </w:t>
            </w:r>
            <w:r>
              <w:t>card,</w:t>
            </w:r>
            <w:r>
              <w:rPr>
                <w:spacing w:val="-9"/>
              </w:rPr>
              <w:t xml:space="preserve"> </w:t>
            </w:r>
            <w:r>
              <w:t>debit</w:t>
            </w:r>
            <w:r>
              <w:rPr>
                <w:spacing w:val="-9"/>
              </w:rPr>
              <w:t xml:space="preserve"> </w:t>
            </w:r>
            <w:r>
              <w:t>card.</w:t>
            </w:r>
          </w:p>
        </w:tc>
      </w:tr>
      <w:tr w:rsidR="00EB111D">
        <w:trPr>
          <w:trHeight w:val="537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FR-7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</w:pPr>
            <w:r>
              <w:rPr>
                <w:color w:val="1F1F1F"/>
                <w:spacing w:val="-1"/>
              </w:rPr>
              <w:t>Ticket</w:t>
            </w:r>
            <w:r>
              <w:rPr>
                <w:color w:val="1F1F1F"/>
                <w:spacing w:val="-12"/>
              </w:rPr>
              <w:t xml:space="preserve"> </w:t>
            </w:r>
            <w:r>
              <w:rPr>
                <w:color w:val="1F1F1F"/>
                <w:spacing w:val="-1"/>
              </w:rPr>
              <w:t>confirmation</w:t>
            </w:r>
            <w:r>
              <w:rPr>
                <w:color w:val="1F1F1F"/>
                <w:spacing w:val="-9"/>
              </w:rPr>
              <w:t xml:space="preserve"> </w:t>
            </w:r>
            <w:r>
              <w:rPr>
                <w:color w:val="1F1F1F"/>
              </w:rPr>
              <w:t>and</w:t>
            </w:r>
            <w:r>
              <w:rPr>
                <w:color w:val="1F1F1F"/>
                <w:spacing w:val="-7"/>
              </w:rPr>
              <w:t xml:space="preserve"> </w:t>
            </w:r>
            <w:r>
              <w:rPr>
                <w:color w:val="1F1F1F"/>
              </w:rPr>
              <w:t>Invoices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spacing w:before="16" w:line="250" w:lineRule="exact"/>
              <w:ind w:right="352"/>
            </w:pPr>
            <w:r>
              <w:rPr>
                <w:spacing w:val="-1"/>
              </w:rPr>
              <w:t>Ticket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confirmation</w:t>
            </w:r>
            <w:r>
              <w:rPr>
                <w:spacing w:val="-15"/>
              </w:rPr>
              <w:t xml:space="preserve"> </w:t>
            </w:r>
            <w:r>
              <w:t>status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send</w:t>
            </w:r>
            <w:r>
              <w:rPr>
                <w:spacing w:val="-12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their</w:t>
            </w:r>
            <w:r>
              <w:rPr>
                <w:spacing w:val="-6"/>
              </w:rPr>
              <w:t xml:space="preserve"> </w:t>
            </w:r>
            <w:r>
              <w:t>registered</w:t>
            </w:r>
            <w:r>
              <w:rPr>
                <w:spacing w:val="-46"/>
              </w:rPr>
              <w:t xml:space="preserve"> </w:t>
            </w:r>
            <w:r>
              <w:t>email</w:t>
            </w:r>
            <w:r>
              <w:rPr>
                <w:spacing w:val="-1"/>
              </w:rPr>
              <w:t xml:space="preserve"> </w:t>
            </w:r>
            <w:r>
              <w:t>id</w:t>
            </w:r>
            <w:r>
              <w:rPr>
                <w:spacing w:val="-8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phone</w:t>
            </w:r>
            <w:r>
              <w:rPr>
                <w:spacing w:val="-2"/>
              </w:rPr>
              <w:t xml:space="preserve"> </w:t>
            </w:r>
            <w:r>
              <w:t>number.</w:t>
            </w:r>
          </w:p>
        </w:tc>
      </w:tr>
      <w:tr w:rsidR="00EB111D">
        <w:trPr>
          <w:trHeight w:val="489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FR-8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</w:pPr>
            <w:r>
              <w:rPr>
                <w:color w:val="1F1F1F"/>
              </w:rPr>
              <w:t>Database</w:t>
            </w:r>
            <w:r>
              <w:rPr>
                <w:color w:val="1F1F1F"/>
                <w:spacing w:val="-11"/>
              </w:rPr>
              <w:t xml:space="preserve"> </w:t>
            </w:r>
            <w:r>
              <w:rPr>
                <w:color w:val="1F1F1F"/>
              </w:rPr>
              <w:t>management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</w:pPr>
            <w:r>
              <w:rPr>
                <w:spacing w:val="-1"/>
              </w:rPr>
              <w:t>Entire</w:t>
            </w:r>
            <w:r>
              <w:rPr>
                <w:spacing w:val="-6"/>
              </w:rPr>
              <w:t xml:space="preserve"> </w:t>
            </w:r>
            <w:r>
              <w:t>Journey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stored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server.</w:t>
            </w:r>
          </w:p>
        </w:tc>
      </w:tr>
      <w:tr w:rsidR="00EB111D">
        <w:trPr>
          <w:trHeight w:val="537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FR-9</w:t>
            </w:r>
          </w:p>
        </w:tc>
        <w:tc>
          <w:tcPr>
            <w:tcW w:w="3150" w:type="dxa"/>
          </w:tcPr>
          <w:p w:rsidR="00EB111D" w:rsidRDefault="00800781">
            <w:pPr>
              <w:pStyle w:val="TableParagraph"/>
              <w:ind w:left="162"/>
            </w:pPr>
            <w:r>
              <w:rPr>
                <w:color w:val="1F1F1F"/>
              </w:rPr>
              <w:t>Food</w:t>
            </w:r>
            <w:r>
              <w:rPr>
                <w:color w:val="1F1F1F"/>
                <w:spacing w:val="-10"/>
              </w:rPr>
              <w:t xml:space="preserve"> </w:t>
            </w:r>
            <w:r>
              <w:rPr>
                <w:color w:val="1F1F1F"/>
              </w:rPr>
              <w:t>Service</w:t>
            </w:r>
          </w:p>
        </w:tc>
        <w:tc>
          <w:tcPr>
            <w:tcW w:w="5541" w:type="dxa"/>
          </w:tcPr>
          <w:p w:rsidR="00EB111D" w:rsidRDefault="00800781">
            <w:pPr>
              <w:pStyle w:val="TableParagraph"/>
              <w:spacing w:before="7" w:line="254" w:lineRule="exact"/>
            </w:pPr>
            <w:r>
              <w:t>Foods</w:t>
            </w:r>
            <w:r>
              <w:rPr>
                <w:spacing w:val="-1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registered</w:t>
            </w:r>
            <w:r>
              <w:rPr>
                <w:spacing w:val="-6"/>
              </w:rPr>
              <w:t xml:space="preserve"> </w:t>
            </w:r>
            <w:r>
              <w:t>passengers</w:t>
            </w:r>
            <w:r>
              <w:rPr>
                <w:spacing w:val="-8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7"/>
              </w:rPr>
              <w:t xml:space="preserve"> </w:t>
            </w:r>
            <w:r>
              <w:t>effective</w:t>
            </w:r>
            <w:r>
              <w:rPr>
                <w:spacing w:val="-11"/>
              </w:rPr>
              <w:t xml:space="preserve"> </w:t>
            </w:r>
            <w:r>
              <w:t>manner.</w:t>
            </w:r>
          </w:p>
        </w:tc>
      </w:tr>
    </w:tbl>
    <w:p w:rsidR="00EB111D" w:rsidRDefault="00EB111D">
      <w:pPr>
        <w:pStyle w:val="BodyText"/>
      </w:pPr>
    </w:p>
    <w:p w:rsidR="00EB111D" w:rsidRDefault="00EB111D">
      <w:pPr>
        <w:pStyle w:val="BodyText"/>
      </w:pPr>
    </w:p>
    <w:p w:rsidR="00EB111D" w:rsidRDefault="00EB111D">
      <w:pPr>
        <w:pStyle w:val="BodyText"/>
      </w:pPr>
    </w:p>
    <w:p w:rsidR="00EB111D" w:rsidRDefault="00EB111D">
      <w:pPr>
        <w:pStyle w:val="BodyText"/>
      </w:pPr>
    </w:p>
    <w:p w:rsidR="00EB111D" w:rsidRDefault="00EB111D">
      <w:pPr>
        <w:pStyle w:val="BodyText"/>
        <w:spacing w:before="3"/>
      </w:pPr>
    </w:p>
    <w:p w:rsidR="00EB111D" w:rsidRDefault="00800781">
      <w:pPr>
        <w:pStyle w:val="Heading1"/>
      </w:pPr>
      <w:bookmarkStart w:id="2" w:name="Non-functional_Requirements:"/>
      <w:bookmarkEnd w:id="2"/>
      <w:r>
        <w:rPr>
          <w:spacing w:val="-1"/>
        </w:rPr>
        <w:t>Non-functional</w:t>
      </w:r>
      <w:r>
        <w:rPr>
          <w:spacing w:val="-7"/>
        </w:rPr>
        <w:t xml:space="preserve"> </w:t>
      </w:r>
      <w:r>
        <w:rPr>
          <w:spacing w:val="-1"/>
        </w:rPr>
        <w:t>Requirements:</w:t>
      </w:r>
    </w:p>
    <w:p w:rsidR="00EB111D" w:rsidRDefault="00800781">
      <w:pPr>
        <w:pStyle w:val="BodyText"/>
        <w:spacing w:before="183"/>
        <w:ind w:left="100"/>
      </w:pPr>
      <w:r>
        <w:rPr>
          <w:spacing w:val="-1"/>
        </w:rPr>
        <w:t>Following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11"/>
        </w:rPr>
        <w:t xml:space="preserve"> </w:t>
      </w:r>
      <w:r>
        <w:t>solution.</w:t>
      </w:r>
    </w:p>
    <w:p w:rsidR="00EB111D" w:rsidRDefault="00EB111D">
      <w:pPr>
        <w:pStyle w:val="BodyText"/>
        <w:spacing w:before="3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41"/>
      </w:tblGrid>
      <w:tr w:rsidR="00EB111D">
        <w:trPr>
          <w:trHeight w:val="330"/>
        </w:trPr>
        <w:tc>
          <w:tcPr>
            <w:tcW w:w="927" w:type="dxa"/>
          </w:tcPr>
          <w:p w:rsidR="00EB111D" w:rsidRDefault="00800781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2" w:type="dxa"/>
          </w:tcPr>
          <w:p w:rsidR="00EB111D" w:rsidRDefault="00800781">
            <w:pPr>
              <w:pStyle w:val="TableParagraph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</w:p>
        </w:tc>
        <w:tc>
          <w:tcPr>
            <w:tcW w:w="4941" w:type="dxa"/>
          </w:tcPr>
          <w:p w:rsidR="00EB111D" w:rsidRDefault="00800781">
            <w:pPr>
              <w:pStyle w:val="TableParagraph"/>
              <w:ind w:left="12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111D">
        <w:trPr>
          <w:trHeight w:val="537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NFR-1</w:t>
            </w:r>
          </w:p>
        </w:tc>
        <w:tc>
          <w:tcPr>
            <w:tcW w:w="3462" w:type="dxa"/>
          </w:tcPr>
          <w:p w:rsidR="00EB111D" w:rsidRDefault="00800781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EB111D" w:rsidRDefault="00800781">
            <w:pPr>
              <w:pStyle w:val="TableParagraph"/>
              <w:spacing w:before="7" w:line="254" w:lineRule="exact"/>
              <w:ind w:left="124" w:right="175"/>
            </w:pPr>
            <w:r>
              <w:rPr>
                <w:spacing w:val="-1"/>
              </w:rP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e-tickets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8"/>
              </w:rPr>
              <w:t xml:space="preserve"> </w:t>
            </w:r>
            <w:r>
              <w:t>QR</w:t>
            </w:r>
            <w:r>
              <w:rPr>
                <w:spacing w:val="-6"/>
              </w:rPr>
              <w:t xml:space="preserve"> </w:t>
            </w:r>
            <w:r>
              <w:t>generation</w:t>
            </w:r>
            <w:r>
              <w:rPr>
                <w:spacing w:val="-11"/>
              </w:rPr>
              <w:t xml:space="preserve"> </w:t>
            </w:r>
            <w:r>
              <w:t>instead</w:t>
            </w:r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physical</w:t>
            </w:r>
            <w:r>
              <w:rPr>
                <w:spacing w:val="-1"/>
              </w:rPr>
              <w:t xml:space="preserve"> </w:t>
            </w:r>
            <w:r>
              <w:t>one.</w:t>
            </w:r>
          </w:p>
        </w:tc>
      </w:tr>
      <w:tr w:rsidR="00EB111D">
        <w:trPr>
          <w:trHeight w:val="768"/>
        </w:trPr>
        <w:tc>
          <w:tcPr>
            <w:tcW w:w="927" w:type="dxa"/>
          </w:tcPr>
          <w:p w:rsidR="00EB111D" w:rsidRDefault="00800781">
            <w:pPr>
              <w:pStyle w:val="TableParagraph"/>
            </w:pPr>
            <w:r>
              <w:t>NFR-2</w:t>
            </w:r>
          </w:p>
        </w:tc>
        <w:tc>
          <w:tcPr>
            <w:tcW w:w="3462" w:type="dxa"/>
          </w:tcPr>
          <w:p w:rsidR="00EB111D" w:rsidRDefault="00800781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EB111D" w:rsidRDefault="00800781">
            <w:pPr>
              <w:pStyle w:val="TableParagraph"/>
              <w:spacing w:before="1" w:line="261" w:lineRule="exact"/>
              <w:ind w:left="124"/>
            </w:pPr>
            <w:r>
              <w:t>It</w:t>
            </w:r>
            <w:r>
              <w:rPr>
                <w:spacing w:val="-10"/>
              </w:rPr>
              <w:t xml:space="preserve"> </w:t>
            </w:r>
            <w:r>
              <w:t>protects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passenger</w:t>
            </w:r>
            <w:r>
              <w:rPr>
                <w:spacing w:val="-6"/>
              </w:rPr>
              <w:t xml:space="preserve"> </w:t>
            </w:r>
            <w:r>
              <w:t>against</w:t>
            </w:r>
          </w:p>
          <w:p w:rsidR="00EB111D" w:rsidRDefault="00800781">
            <w:pPr>
              <w:pStyle w:val="TableParagraph"/>
              <w:spacing w:before="0" w:line="250" w:lineRule="exact"/>
              <w:ind w:left="124" w:right="1313"/>
            </w:pPr>
            <w:proofErr w:type="gramStart"/>
            <w:r>
              <w:t>man</w:t>
            </w:r>
            <w:proofErr w:type="gramEnd"/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middle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denial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service</w:t>
            </w:r>
            <w:r>
              <w:rPr>
                <w:spacing w:val="-47"/>
              </w:rPr>
              <w:t xml:space="preserve"> </w:t>
            </w:r>
            <w:r>
              <w:t>attacks.</w:t>
            </w:r>
          </w:p>
        </w:tc>
      </w:tr>
    </w:tbl>
    <w:p w:rsidR="00EB111D" w:rsidRDefault="00EB111D">
      <w:pPr>
        <w:spacing w:line="250" w:lineRule="exact"/>
        <w:sectPr w:rsidR="00EB111D">
          <w:type w:val="continuous"/>
          <w:pgSz w:w="11920" w:h="16850"/>
          <w:pgMar w:top="780" w:right="74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462"/>
        <w:gridCol w:w="4941"/>
      </w:tblGrid>
      <w:tr w:rsidR="00EB111D">
        <w:trPr>
          <w:trHeight w:val="537"/>
        </w:trPr>
        <w:tc>
          <w:tcPr>
            <w:tcW w:w="927" w:type="dxa"/>
          </w:tcPr>
          <w:p w:rsidR="00EB111D" w:rsidRDefault="00800781">
            <w:pPr>
              <w:pStyle w:val="TableParagraph"/>
              <w:spacing w:before="0" w:line="268" w:lineRule="exact"/>
            </w:pPr>
            <w:r>
              <w:lastRenderedPageBreak/>
              <w:t>NFR-3</w:t>
            </w:r>
          </w:p>
        </w:tc>
        <w:tc>
          <w:tcPr>
            <w:tcW w:w="3462" w:type="dxa"/>
          </w:tcPr>
          <w:p w:rsidR="00EB111D" w:rsidRDefault="0080078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EB111D" w:rsidRDefault="00800781">
            <w:pPr>
              <w:pStyle w:val="TableParagraph"/>
              <w:spacing w:before="5" w:line="228" w:lineRule="auto"/>
              <w:ind w:left="124" w:right="476"/>
            </w:pPr>
            <w:r>
              <w:t>It</w:t>
            </w:r>
            <w:r>
              <w:rPr>
                <w:spacing w:val="-10"/>
              </w:rPr>
              <w:t xml:space="preserve"> </w:t>
            </w:r>
            <w:r>
              <w:t>enables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securely</w:t>
            </w:r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</w:t>
            </w:r>
            <w:r>
              <w:rPr>
                <w:spacing w:val="-8"/>
              </w:rPr>
              <w:t xml:space="preserve"> </w:t>
            </w:r>
            <w:r>
              <w:t>which</w:t>
            </w:r>
            <w:r>
              <w:rPr>
                <w:spacing w:val="-47"/>
              </w:rPr>
              <w:t xml:space="preserve"> </w:t>
            </w:r>
            <w:r>
              <w:t>provides</w:t>
            </w:r>
            <w:r>
              <w:rPr>
                <w:spacing w:val="-12"/>
              </w:rPr>
              <w:t xml:space="preserve"> </w:t>
            </w:r>
            <w:r>
              <w:t>maximum trust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user.</w:t>
            </w:r>
          </w:p>
        </w:tc>
      </w:tr>
      <w:tr w:rsidR="00EB111D">
        <w:trPr>
          <w:trHeight w:val="436"/>
        </w:trPr>
        <w:tc>
          <w:tcPr>
            <w:tcW w:w="927" w:type="dxa"/>
          </w:tcPr>
          <w:p w:rsidR="00EB111D" w:rsidRDefault="00800781">
            <w:pPr>
              <w:pStyle w:val="TableParagraph"/>
              <w:spacing w:before="0" w:line="268" w:lineRule="exact"/>
            </w:pPr>
            <w:r>
              <w:t>NFR-4</w:t>
            </w:r>
          </w:p>
        </w:tc>
        <w:tc>
          <w:tcPr>
            <w:tcW w:w="3462" w:type="dxa"/>
          </w:tcPr>
          <w:p w:rsidR="00EB111D" w:rsidRDefault="0080078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EB111D" w:rsidRDefault="00800781">
            <w:pPr>
              <w:pStyle w:val="TableParagraph"/>
              <w:spacing w:before="0" w:line="268" w:lineRule="exact"/>
              <w:ind w:left="124"/>
            </w:pPr>
            <w:r>
              <w:t>No</w:t>
            </w:r>
            <w:r>
              <w:rPr>
                <w:spacing w:val="-8"/>
              </w:rPr>
              <w:t xml:space="preserve"> </w:t>
            </w:r>
            <w:r>
              <w:t>server</w:t>
            </w:r>
            <w:r>
              <w:rPr>
                <w:spacing w:val="-6"/>
              </w:rPr>
              <w:t xml:space="preserve"> </w:t>
            </w:r>
            <w:r>
              <w:t>down</w:t>
            </w:r>
            <w:r>
              <w:rPr>
                <w:spacing w:val="-6"/>
              </w:rPr>
              <w:t xml:space="preserve"> </w:t>
            </w:r>
            <w:r>
              <w:t>problem.</w:t>
            </w:r>
          </w:p>
        </w:tc>
      </w:tr>
      <w:tr w:rsidR="00EB111D">
        <w:trPr>
          <w:trHeight w:val="537"/>
        </w:trPr>
        <w:tc>
          <w:tcPr>
            <w:tcW w:w="927" w:type="dxa"/>
          </w:tcPr>
          <w:p w:rsidR="00EB111D" w:rsidRDefault="00800781">
            <w:pPr>
              <w:pStyle w:val="TableParagraph"/>
              <w:spacing w:before="0" w:line="268" w:lineRule="exact"/>
            </w:pPr>
            <w:r>
              <w:t>NFR-5</w:t>
            </w:r>
          </w:p>
        </w:tc>
        <w:tc>
          <w:tcPr>
            <w:tcW w:w="3462" w:type="dxa"/>
          </w:tcPr>
          <w:p w:rsidR="00EB111D" w:rsidRDefault="00800781">
            <w:pPr>
              <w:pStyle w:val="TableParagraph"/>
              <w:spacing w:before="0" w:line="268" w:lineRule="exact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EB111D" w:rsidRDefault="00800781">
            <w:pPr>
              <w:pStyle w:val="TableParagraph"/>
              <w:spacing w:before="5" w:line="228" w:lineRule="auto"/>
              <w:ind w:left="124"/>
            </w:pPr>
            <w:r>
              <w:rPr>
                <w:spacing w:val="-1"/>
              </w:rPr>
              <w:t>Accessibility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11"/>
              </w:rPr>
              <w:t xml:space="preserve"> </w:t>
            </w:r>
            <w:r>
              <w:t>website</w:t>
            </w:r>
            <w:r>
              <w:rPr>
                <w:spacing w:val="-11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anytime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anywhere.</w:t>
            </w:r>
          </w:p>
        </w:tc>
      </w:tr>
      <w:tr w:rsidR="00EB111D">
        <w:trPr>
          <w:trHeight w:val="537"/>
        </w:trPr>
        <w:tc>
          <w:tcPr>
            <w:tcW w:w="927" w:type="dxa"/>
          </w:tcPr>
          <w:p w:rsidR="00EB111D" w:rsidRDefault="00800781">
            <w:pPr>
              <w:pStyle w:val="TableParagraph"/>
              <w:spacing w:before="0"/>
            </w:pPr>
            <w:r>
              <w:t>NFR-6</w:t>
            </w:r>
          </w:p>
        </w:tc>
        <w:tc>
          <w:tcPr>
            <w:tcW w:w="3462" w:type="dxa"/>
          </w:tcPr>
          <w:p w:rsidR="00EB111D" w:rsidRDefault="00800781">
            <w:pPr>
              <w:pStyle w:val="TableParagraph"/>
              <w:spacing w:before="0"/>
              <w:rPr>
                <w:b/>
              </w:rPr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41" w:type="dxa"/>
          </w:tcPr>
          <w:p w:rsidR="00EB111D" w:rsidRDefault="00800781">
            <w:pPr>
              <w:pStyle w:val="TableParagraph"/>
              <w:spacing w:line="228" w:lineRule="auto"/>
              <w:ind w:left="124"/>
            </w:pPr>
            <w:r>
              <w:t>Number</w:t>
            </w:r>
            <w:r>
              <w:rPr>
                <w:spacing w:val="-12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users</w:t>
            </w:r>
            <w:r>
              <w:rPr>
                <w:spacing w:val="-11"/>
              </w:rPr>
              <w:t xml:space="preserve"> </w:t>
            </w:r>
            <w:r>
              <w:t>concurrently</w:t>
            </w:r>
            <w:r>
              <w:rPr>
                <w:spacing w:val="-2"/>
              </w:rPr>
              <w:t xml:space="preserve"> </w:t>
            </w:r>
            <w:r>
              <w:t>interacting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9"/>
              </w:rPr>
              <w:t xml:space="preserve"> </w:t>
            </w:r>
            <w:r>
              <w:t>our</w:t>
            </w:r>
            <w:r>
              <w:rPr>
                <w:spacing w:val="-47"/>
              </w:rPr>
              <w:t xml:space="preserve"> </w:t>
            </w:r>
            <w:r>
              <w:rPr>
                <w:spacing w:val="-1"/>
              </w:rPr>
              <w:t>web</w:t>
            </w:r>
            <w:r>
              <w:rPr>
                <w:spacing w:val="-27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with</w:t>
            </w:r>
            <w:r>
              <w:rPr>
                <w:spacing w:val="-7"/>
              </w:rPr>
              <w:t xml:space="preserve"> </w:t>
            </w:r>
            <w:r>
              <w:t>higher</w:t>
            </w:r>
            <w:r>
              <w:rPr>
                <w:spacing w:val="-2"/>
              </w:rPr>
              <w:t xml:space="preserve"> </w:t>
            </w:r>
            <w:r>
              <w:t>reliability.</w:t>
            </w:r>
          </w:p>
        </w:tc>
      </w:tr>
    </w:tbl>
    <w:p w:rsidR="00800781" w:rsidRDefault="00800781"/>
    <w:sectPr w:rsidR="00800781">
      <w:pgSz w:w="11920" w:h="16850"/>
      <w:pgMar w:top="8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11D"/>
    <w:rsid w:val="00087E56"/>
    <w:rsid w:val="00161D52"/>
    <w:rsid w:val="00800781"/>
    <w:rsid w:val="00E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624E8-D511-4D28-91E7-34A189D5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"/>
      <w:ind w:left="1975" w:right="256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2022-11-02T09:29:00Z</dcterms:created>
  <dcterms:modified xsi:type="dcterms:W3CDTF">2022-11-02T09:29:00Z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