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64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64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5" w:type="dxa"/>
      </w:tblPr>
      <w:tblGrid>
        <w:gridCol w:w="4155"/>
        <w:gridCol w:w="4498"/>
      </w:tblGrid>
      <w:tr>
        <w:trPr>
          <w:trHeight w:val="1" w:hRule="atLeast"/>
          <w:jc w:val=""/>
        </w:trPr>
        <w:tc>
          <w:tcPr>
            <w:tcW w:w="415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4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26/10/22</w:t>
            </w:r>
          </w:p>
        </w:tc>
      </w:tr>
      <w:tr>
        <w:trPr>
          <w:trHeight w:val="1" w:hRule="atLeast"/>
          <w:jc w:val=""/>
        </w:trPr>
        <w:tc>
          <w:tcPr>
            <w:tcW w:w="415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4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PNT2022TMID50604</w:t>
            </w:r>
          </w:p>
        </w:tc>
      </w:tr>
      <w:tr>
        <w:trPr>
          <w:trHeight w:val="1" w:hRule="atLeast"/>
          <w:jc w:val=""/>
        </w:trPr>
        <w:tc>
          <w:tcPr>
            <w:tcW w:w="415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4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Assistance For Senior Citizen who are Self reliant</w:t>
            </w:r>
          </w:p>
        </w:tc>
      </w:tr>
      <w:tr>
        <w:trPr>
          <w:trHeight w:val="1" w:hRule="atLeast"/>
          <w:jc w:val=""/>
        </w:trPr>
        <w:tc>
          <w:tcPr>
            <w:tcW w:w="4155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498" w:type="dxa"/>
            <w:tcBorders>
              <w:top w:val="single" w:color="00000a" w:sz="5"/>
              <w:left w:val="single" w:color="00000a" w:sz="5"/>
              <w:bottom w:val="single" w:color="00000a" w:sz="5"/>
              <w:right w:val="single" w:color="00000a" w:sz="5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5"/>
        </w:numPr>
        <w:spacing w:before="28" w:after="15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5"/>
        </w:numPr>
        <w:spacing w:before="28" w:after="15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5"/>
        </w:numPr>
        <w:spacing w:before="28" w:after="15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5"/>
        </w:numPr>
        <w:spacing w:before="28" w:after="15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numPr>
          <w:ilvl w:val="0"/>
          <w:numId w:val="15"/>
        </w:numPr>
        <w:spacing w:before="28" w:after="150" w:line="240"/>
        <w:ind w:right="0" w:left="0" w:firstLine="0"/>
        <w:jc w:val="left"/>
        <w:rPr>
          <w:rFonts w:ascii="arial, sans-serif" w:hAnsi="arial, sans-serif" w:cs="arial, sans-serif" w:eastAsia="arial, sans-serif"/>
          <w:color w:val="202124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It </w:t>
      </w:r>
      <w:r>
        <w:rPr>
          <w:rFonts w:ascii="arial, sans-serif" w:hAnsi="arial, sans-serif" w:cs="arial, sans-serif" w:eastAsia="arial, sans-serif"/>
          <w:color w:val="202124"/>
          <w:spacing w:val="0"/>
          <w:position w:val="0"/>
          <w:sz w:val="24"/>
          <w:shd w:fill="FFFFFF" w:val="clear"/>
        </w:rPr>
        <w:t xml:space="preserve">creates the overall technical vision for a specific solution to a business problem</w:t>
      </w: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64"/>
        <w:ind w:right="0" w:left="0" w:firstLine="0"/>
        <w:jc w:val="left"/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</w:pPr>
      <w:r>
        <w:object w:dxaOrig="9030" w:dyaOrig="5070">
          <v:rect xmlns:o="urn:schemas-microsoft-com:office:office" xmlns:v="urn:schemas-microsoft-com:vml" id="rectole0000000000" style="width:451.500000pt;height:2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Helvetica" w:hAnsi="Helvetica" w:cs="Helvetica" w:eastAsia="Helvetica"/>
          <w:i/>
          <w:color w:val="333333"/>
          <w:spacing w:val="0"/>
          <w:position w:val="0"/>
          <w:sz w:val="21"/>
          <w:shd w:fill="auto" w:val="clear"/>
        </w:rPr>
        <w:t xml:space="preserve">Figure 1: Architecture and data flow of the medicine reminder application</w:t>
      </w: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6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