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A44C" w14:textId="683EBF33" w:rsidR="00C67B85" w:rsidRDefault="00BD0DA5">
      <w:pPr>
        <w:spacing w:after="487" w:line="238" w:lineRule="auto"/>
        <w:ind w:left="311" w:hanging="311"/>
        <w:jc w:val="left"/>
      </w:pPr>
      <w:r>
        <w:rPr>
          <w:b/>
          <w:sz w:val="48"/>
        </w:rPr>
        <w:t xml:space="preserve">        University Admit Eligibility Predictor </w:t>
      </w:r>
    </w:p>
    <w:p w14:paraId="0E4AEEAC" w14:textId="1EA199F9" w:rsidR="00C67B85" w:rsidRPr="001650DB" w:rsidRDefault="004551AA" w:rsidP="00EF0799">
      <w:pPr>
        <w:pStyle w:val="Heading1"/>
        <w:spacing w:line="360" w:lineRule="auto"/>
        <w:ind w:left="489" w:right="479"/>
        <w:rPr>
          <w:sz w:val="28"/>
          <w:szCs w:val="28"/>
          <w:vertAlign w:val="superscript"/>
        </w:rPr>
      </w:pPr>
      <w:r w:rsidRPr="001650DB">
        <w:rPr>
          <w:sz w:val="28"/>
          <w:szCs w:val="28"/>
        </w:rPr>
        <w:t>M.Aarthi</w:t>
      </w:r>
      <w:proofErr w:type="gramStart"/>
      <w:r w:rsidRPr="001650DB">
        <w:rPr>
          <w:sz w:val="28"/>
          <w:szCs w:val="28"/>
          <w:vertAlign w:val="superscript"/>
        </w:rPr>
        <w:t xml:space="preserve">1 </w:t>
      </w:r>
      <w:r w:rsidRPr="001650DB">
        <w:rPr>
          <w:sz w:val="28"/>
          <w:szCs w:val="28"/>
        </w:rPr>
        <w:t>,</w:t>
      </w:r>
      <w:proofErr w:type="gramEnd"/>
      <w:r w:rsidRPr="001650DB">
        <w:rPr>
          <w:sz w:val="28"/>
          <w:szCs w:val="28"/>
        </w:rPr>
        <w:t xml:space="preserve"> E. Gayathri</w:t>
      </w:r>
      <w:r w:rsidRPr="001650DB">
        <w:rPr>
          <w:sz w:val="28"/>
          <w:szCs w:val="28"/>
          <w:vertAlign w:val="superscript"/>
        </w:rPr>
        <w:t xml:space="preserve">2 </w:t>
      </w:r>
      <w:r w:rsidRPr="001650DB">
        <w:rPr>
          <w:sz w:val="28"/>
          <w:szCs w:val="28"/>
        </w:rPr>
        <w:t xml:space="preserve">, </w:t>
      </w:r>
      <w:r w:rsidR="001650DB" w:rsidRPr="001650DB">
        <w:rPr>
          <w:sz w:val="28"/>
          <w:szCs w:val="28"/>
        </w:rPr>
        <w:t>Z.</w:t>
      </w:r>
      <w:r w:rsidRPr="001650DB">
        <w:rPr>
          <w:sz w:val="28"/>
          <w:szCs w:val="28"/>
        </w:rPr>
        <w:t>S</w:t>
      </w:r>
      <w:r w:rsidR="001650DB" w:rsidRPr="001650DB">
        <w:rPr>
          <w:sz w:val="28"/>
          <w:szCs w:val="28"/>
        </w:rPr>
        <w:t>hafiya Afsan</w:t>
      </w:r>
      <w:r w:rsidRPr="001650DB">
        <w:rPr>
          <w:sz w:val="28"/>
          <w:szCs w:val="28"/>
          <w:vertAlign w:val="superscript"/>
        </w:rPr>
        <w:t>3</w:t>
      </w:r>
      <w:r w:rsidR="001650DB" w:rsidRPr="001650DB">
        <w:rPr>
          <w:sz w:val="28"/>
          <w:szCs w:val="28"/>
        </w:rPr>
        <w:t xml:space="preserve"> , P.R.Shamritha</w:t>
      </w:r>
      <w:r w:rsidR="001650DB" w:rsidRPr="001650DB">
        <w:rPr>
          <w:sz w:val="28"/>
          <w:szCs w:val="28"/>
          <w:vertAlign w:val="superscript"/>
        </w:rPr>
        <w:t>4</w:t>
      </w:r>
    </w:p>
    <w:p w14:paraId="6BB30816" w14:textId="678E46AF" w:rsidR="00C67B85" w:rsidRPr="001650DB" w:rsidRDefault="00000000" w:rsidP="00EF0799">
      <w:pPr>
        <w:spacing w:after="50" w:line="360" w:lineRule="auto"/>
        <w:ind w:left="11"/>
        <w:jc w:val="center"/>
        <w:rPr>
          <w:sz w:val="26"/>
          <w:szCs w:val="26"/>
        </w:rPr>
      </w:pPr>
      <w:r w:rsidRPr="001650DB">
        <w:rPr>
          <w:sz w:val="26"/>
          <w:szCs w:val="26"/>
          <w:vertAlign w:val="superscript"/>
        </w:rPr>
        <w:t>1, 2, 3</w:t>
      </w:r>
      <w:r w:rsidR="001650DB" w:rsidRPr="001650DB">
        <w:rPr>
          <w:sz w:val="26"/>
          <w:szCs w:val="26"/>
          <w:vertAlign w:val="superscript"/>
        </w:rPr>
        <w:t>,4</w:t>
      </w:r>
      <w:r w:rsidRPr="001650DB">
        <w:rPr>
          <w:sz w:val="26"/>
          <w:szCs w:val="26"/>
        </w:rPr>
        <w:t xml:space="preserve"> Department of </w:t>
      </w:r>
      <w:r w:rsidR="00EB2C1F">
        <w:rPr>
          <w:sz w:val="26"/>
          <w:szCs w:val="26"/>
        </w:rPr>
        <w:t>C</w:t>
      </w:r>
      <w:r w:rsidRPr="001650DB">
        <w:rPr>
          <w:sz w:val="26"/>
          <w:szCs w:val="26"/>
        </w:rPr>
        <w:t xml:space="preserve">omputer </w:t>
      </w:r>
      <w:r w:rsidR="00EB2C1F">
        <w:rPr>
          <w:sz w:val="26"/>
          <w:szCs w:val="26"/>
        </w:rPr>
        <w:t>S</w:t>
      </w:r>
      <w:r w:rsidRPr="001650DB">
        <w:rPr>
          <w:sz w:val="26"/>
          <w:szCs w:val="26"/>
        </w:rPr>
        <w:t xml:space="preserve">cience and </w:t>
      </w:r>
      <w:r w:rsidR="00EB2C1F">
        <w:rPr>
          <w:sz w:val="26"/>
          <w:szCs w:val="26"/>
        </w:rPr>
        <w:t>E</w:t>
      </w:r>
      <w:r w:rsidRPr="001650DB">
        <w:rPr>
          <w:sz w:val="26"/>
          <w:szCs w:val="26"/>
        </w:rPr>
        <w:t xml:space="preserve">ngineering, </w:t>
      </w:r>
    </w:p>
    <w:p w14:paraId="4E4A1865" w14:textId="5C9B29B2" w:rsidR="00C67B85" w:rsidRPr="001650DB" w:rsidRDefault="00000000" w:rsidP="00EF0799">
      <w:pPr>
        <w:spacing w:after="104" w:line="360" w:lineRule="auto"/>
        <w:ind w:left="11"/>
        <w:jc w:val="center"/>
        <w:rPr>
          <w:sz w:val="26"/>
          <w:szCs w:val="26"/>
        </w:rPr>
      </w:pPr>
      <w:r w:rsidRPr="001650DB">
        <w:rPr>
          <w:sz w:val="26"/>
          <w:szCs w:val="26"/>
        </w:rPr>
        <w:t>P</w:t>
      </w:r>
      <w:r w:rsidR="001650DB">
        <w:rPr>
          <w:sz w:val="26"/>
          <w:szCs w:val="26"/>
        </w:rPr>
        <w:t>.S.V</w:t>
      </w:r>
      <w:r w:rsidR="00A205B7">
        <w:rPr>
          <w:sz w:val="26"/>
          <w:szCs w:val="26"/>
        </w:rPr>
        <w:t>.</w:t>
      </w:r>
      <w:r w:rsidR="001650DB">
        <w:rPr>
          <w:sz w:val="26"/>
          <w:szCs w:val="26"/>
        </w:rPr>
        <w:t xml:space="preserve"> College of Engineering and Technology</w:t>
      </w:r>
      <w:r w:rsidRPr="001650DB">
        <w:rPr>
          <w:sz w:val="26"/>
          <w:szCs w:val="26"/>
        </w:rPr>
        <w:t xml:space="preserve">, </w:t>
      </w:r>
      <w:r w:rsidR="00EB2C1F">
        <w:rPr>
          <w:sz w:val="26"/>
          <w:szCs w:val="26"/>
        </w:rPr>
        <w:t>Krishnagiri</w:t>
      </w:r>
      <w:r w:rsidRPr="001650DB">
        <w:rPr>
          <w:sz w:val="26"/>
          <w:szCs w:val="26"/>
        </w:rPr>
        <w:t xml:space="preserve">, </w:t>
      </w:r>
      <w:r w:rsidR="00EB2C1F">
        <w:rPr>
          <w:sz w:val="26"/>
          <w:szCs w:val="26"/>
        </w:rPr>
        <w:t>Tamil Nadu</w:t>
      </w:r>
      <w:r w:rsidRPr="001650DB">
        <w:rPr>
          <w:sz w:val="26"/>
          <w:szCs w:val="26"/>
        </w:rPr>
        <w:t xml:space="preserve">, India. </w:t>
      </w:r>
    </w:p>
    <w:p w14:paraId="50242D64" w14:textId="140B56C9" w:rsidR="002206B5" w:rsidRDefault="00000000" w:rsidP="00EF0799">
      <w:pPr>
        <w:spacing w:after="50" w:line="360" w:lineRule="auto"/>
        <w:ind w:left="11" w:right="1"/>
        <w:jc w:val="center"/>
      </w:pPr>
      <w:r>
        <w:rPr>
          <w:sz w:val="20"/>
        </w:rPr>
        <w:t xml:space="preserve">   </w:t>
      </w:r>
      <w:r w:rsidR="002206B5">
        <w:rPr>
          <w:sz w:val="20"/>
          <w:vertAlign w:val="superscript"/>
        </w:rPr>
        <w:t>1</w:t>
      </w:r>
      <w:hyperlink r:id="rId7" w:history="1">
        <w:r w:rsidR="00A205B7" w:rsidRPr="00611E57">
          <w:rPr>
            <w:rStyle w:val="Hyperlink"/>
          </w:rPr>
          <w:t>aarthim0601@gmail.com</w:t>
        </w:r>
      </w:hyperlink>
      <w:r w:rsidR="002206B5">
        <w:t xml:space="preserve"> </w:t>
      </w:r>
      <w:r w:rsidRPr="002206B5">
        <w:t xml:space="preserve">, </w:t>
      </w:r>
      <w:r w:rsidR="002206B5">
        <w:rPr>
          <w:vertAlign w:val="superscript"/>
        </w:rPr>
        <w:t>2</w:t>
      </w:r>
      <w:hyperlink r:id="rId8" w:history="1">
        <w:r w:rsidR="002206B5" w:rsidRPr="00611E57">
          <w:rPr>
            <w:rStyle w:val="Hyperlink"/>
          </w:rPr>
          <w:t>gayathriezilarasan29@gmail.com</w:t>
        </w:r>
      </w:hyperlink>
      <w:r w:rsidR="002206B5">
        <w:t xml:space="preserve"> </w:t>
      </w:r>
      <w:r w:rsidRPr="002206B5">
        <w:t>,</w:t>
      </w:r>
      <w:r>
        <w:rPr>
          <w:sz w:val="20"/>
        </w:rPr>
        <w:t xml:space="preserve"> </w:t>
      </w:r>
      <w:r w:rsidR="002206B5">
        <w:rPr>
          <w:sz w:val="20"/>
          <w:vertAlign w:val="superscript"/>
        </w:rPr>
        <w:t>3</w:t>
      </w:r>
      <w:hyperlink r:id="rId9" w:history="1">
        <w:r w:rsidR="002206B5" w:rsidRPr="00611E57">
          <w:rPr>
            <w:rStyle w:val="Hyperlink"/>
          </w:rPr>
          <w:t>shafiya1801@gmail.com</w:t>
        </w:r>
      </w:hyperlink>
      <w:r w:rsidR="002206B5">
        <w:t xml:space="preserve"> , </w:t>
      </w:r>
      <w:r w:rsidR="002206B5">
        <w:rPr>
          <w:vertAlign w:val="superscript"/>
        </w:rPr>
        <w:t>4</w:t>
      </w:r>
      <w:hyperlink r:id="rId10" w:history="1">
        <w:r w:rsidR="002206B5" w:rsidRPr="00611E57">
          <w:rPr>
            <w:rStyle w:val="Hyperlink"/>
          </w:rPr>
          <w:t>shamrithapr@gmail.com</w:t>
        </w:r>
      </w:hyperlink>
    </w:p>
    <w:p w14:paraId="0B96C3D2" w14:textId="16EE5449" w:rsidR="00C67B85" w:rsidRDefault="00000000" w:rsidP="00EF0799">
      <w:pPr>
        <w:spacing w:after="50" w:line="360" w:lineRule="auto"/>
        <w:ind w:left="11" w:right="1"/>
        <w:jc w:val="center"/>
      </w:pPr>
      <w:r>
        <w:rPr>
          <w:sz w:val="20"/>
        </w:rPr>
        <w:t xml:space="preserve"> </w:t>
      </w:r>
    </w:p>
    <w:p w14:paraId="31E2FCB2" w14:textId="77777777" w:rsidR="00C67B85" w:rsidRDefault="00C67B85">
      <w:pPr>
        <w:sectPr w:rsidR="00C67B85" w:rsidSect="00372C7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4" w:h="16840"/>
          <w:pgMar w:top="1441" w:right="1081" w:bottom="2493" w:left="1085" w:header="741" w:footer="0" w:gutter="0"/>
          <w:pgNumType w:start="440"/>
          <w:cols w:space="720"/>
          <w:docGrid w:linePitch="299"/>
        </w:sectPr>
      </w:pPr>
    </w:p>
    <w:p w14:paraId="37C831D0" w14:textId="181C5935" w:rsidR="00EF0799" w:rsidRPr="0038416E" w:rsidRDefault="0038416E" w:rsidP="0038416E">
      <w:pPr>
        <w:pStyle w:val="Title"/>
        <w:rPr>
          <w:b/>
          <w:bCs/>
          <w:sz w:val="30"/>
          <w:szCs w:val="30"/>
        </w:rPr>
      </w:pPr>
      <w:r>
        <w:t xml:space="preserve">                                       </w:t>
      </w:r>
      <w:r w:rsidRPr="0038416E">
        <w:rPr>
          <w:rFonts w:eastAsia="Times New Roman"/>
          <w:b/>
          <w:bCs/>
          <w:sz w:val="30"/>
          <w:szCs w:val="30"/>
        </w:rPr>
        <w:t>Abstract</w:t>
      </w:r>
    </w:p>
    <w:p w14:paraId="1A10EBA0" w14:textId="5C13C245" w:rsidR="00C67B85" w:rsidRDefault="00C67B85" w:rsidP="004A5C20">
      <w:pPr>
        <w:spacing w:after="0" w:line="265" w:lineRule="auto"/>
        <w:ind w:left="360"/>
        <w:rPr>
          <w:b/>
          <w:iCs/>
          <w:sz w:val="24"/>
          <w:szCs w:val="24"/>
        </w:rPr>
      </w:pPr>
    </w:p>
    <w:p w14:paraId="7D10BBC3" w14:textId="2640F7C3" w:rsidR="004A5C20" w:rsidRDefault="004A5C20" w:rsidP="004D79DB">
      <w:pPr>
        <w:spacing w:after="0" w:line="360" w:lineRule="auto"/>
        <w:ind w:left="360" w:right="602"/>
        <w:rPr>
          <w:bCs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              </w:t>
      </w:r>
      <w:r w:rsidRPr="004D79DB">
        <w:rPr>
          <w:bCs/>
          <w:iCs/>
          <w:sz w:val="24"/>
          <w:szCs w:val="24"/>
        </w:rPr>
        <w:t xml:space="preserve">Students </w:t>
      </w:r>
      <w:r w:rsidR="004D79DB">
        <w:rPr>
          <w:bCs/>
          <w:iCs/>
          <w:sz w:val="24"/>
          <w:szCs w:val="24"/>
        </w:rPr>
        <w:t xml:space="preserve">are often worried about their chances of admission to </w:t>
      </w:r>
      <w:r w:rsidR="009016C2">
        <w:rPr>
          <w:bCs/>
          <w:iCs/>
          <w:sz w:val="24"/>
          <w:szCs w:val="24"/>
        </w:rPr>
        <w:t>u</w:t>
      </w:r>
      <w:r w:rsidR="004D79DB">
        <w:rPr>
          <w:bCs/>
          <w:iCs/>
          <w:sz w:val="24"/>
          <w:szCs w:val="24"/>
        </w:rPr>
        <w:t xml:space="preserve">niversity. The aim of this project is to help students in shortlisting universities with their profiles. The predicted output gives them a fair idea about their admission chances in a particular university. This analysis should also help students </w:t>
      </w:r>
      <w:r w:rsidR="004D79DB" w:rsidRPr="004D79DB">
        <w:rPr>
          <w:bCs/>
          <w:iCs/>
          <w:sz w:val="24"/>
          <w:szCs w:val="24"/>
        </w:rPr>
        <w:t>who are currently preparing or will be preparing to get a better idea.</w:t>
      </w:r>
      <w:r w:rsidR="00327141">
        <w:rPr>
          <w:bCs/>
          <w:iCs/>
          <w:sz w:val="24"/>
          <w:szCs w:val="24"/>
        </w:rPr>
        <w:t xml:space="preserve"> </w:t>
      </w:r>
      <w:r w:rsidR="00FC461E">
        <w:rPr>
          <w:bCs/>
          <w:iCs/>
          <w:sz w:val="24"/>
          <w:szCs w:val="24"/>
        </w:rPr>
        <w:t xml:space="preserve">Student admission problem is very important in educational institutions. This project addresses </w:t>
      </w:r>
      <w:r w:rsidR="004726F0">
        <w:rPr>
          <w:bCs/>
          <w:iCs/>
          <w:sz w:val="24"/>
          <w:szCs w:val="24"/>
        </w:rPr>
        <w:t xml:space="preserve">machine learning models to predict the chance of a student to be admitted to a </w:t>
      </w:r>
      <w:r w:rsidR="009016C2">
        <w:rPr>
          <w:bCs/>
          <w:iCs/>
          <w:sz w:val="24"/>
          <w:szCs w:val="24"/>
        </w:rPr>
        <w:t>u</w:t>
      </w:r>
      <w:r w:rsidR="004726F0">
        <w:rPr>
          <w:bCs/>
          <w:iCs/>
          <w:sz w:val="24"/>
          <w:szCs w:val="24"/>
        </w:rPr>
        <w:t>niversity. This will assist students to know in advance if they have a chance to get accepted.</w:t>
      </w:r>
      <w:r w:rsidR="0015254E">
        <w:rPr>
          <w:bCs/>
          <w:iCs/>
          <w:sz w:val="24"/>
          <w:szCs w:val="24"/>
        </w:rPr>
        <w:t xml:space="preserve"> The main purpose of this project is to manage all the </w:t>
      </w:r>
      <w:r w:rsidR="001577CC">
        <w:rPr>
          <w:bCs/>
          <w:iCs/>
          <w:sz w:val="24"/>
          <w:szCs w:val="24"/>
        </w:rPr>
        <w:t xml:space="preserve">processes of admission in a simple and efficient way. The University prediction would be the easiest mode to predict University / colleges a person is applicable for as well as it would be unbiased and </w:t>
      </w:r>
      <w:r w:rsidR="009016C2">
        <w:rPr>
          <w:bCs/>
          <w:iCs/>
          <w:sz w:val="24"/>
          <w:szCs w:val="24"/>
        </w:rPr>
        <w:t xml:space="preserve">totally transparent. </w:t>
      </w:r>
      <w:proofErr w:type="gramStart"/>
      <w:r w:rsidR="009016C2">
        <w:rPr>
          <w:bCs/>
          <w:iCs/>
          <w:sz w:val="24"/>
          <w:szCs w:val="24"/>
        </w:rPr>
        <w:t>Moreover</w:t>
      </w:r>
      <w:proofErr w:type="gramEnd"/>
      <w:r w:rsidR="009016C2">
        <w:rPr>
          <w:bCs/>
          <w:iCs/>
          <w:sz w:val="24"/>
          <w:szCs w:val="24"/>
        </w:rPr>
        <w:t xml:space="preserve"> applying to only that colleges /university where the student has genuine chance would even reduce application process. </w:t>
      </w:r>
      <w:r w:rsidR="00372C7B">
        <w:rPr>
          <w:bCs/>
          <w:iCs/>
          <w:sz w:val="24"/>
          <w:szCs w:val="24"/>
        </w:rPr>
        <w:t xml:space="preserve">This project helps the students to save their time and also it will help them to limit their number of </w:t>
      </w:r>
      <w:proofErr w:type="gramStart"/>
      <w:r w:rsidR="00372C7B">
        <w:rPr>
          <w:bCs/>
          <w:iCs/>
          <w:sz w:val="24"/>
          <w:szCs w:val="24"/>
        </w:rPr>
        <w:t>application</w:t>
      </w:r>
      <w:proofErr w:type="gramEnd"/>
      <w:r w:rsidR="00372C7B">
        <w:rPr>
          <w:bCs/>
          <w:iCs/>
          <w:sz w:val="24"/>
          <w:szCs w:val="24"/>
        </w:rPr>
        <w:t xml:space="preserve"> to a small number by providing them the suggestion of the universities where they have the best chance of securing </w:t>
      </w:r>
      <w:r w:rsidR="00C3470C">
        <w:rPr>
          <w:bCs/>
          <w:iCs/>
          <w:sz w:val="24"/>
          <w:szCs w:val="24"/>
        </w:rPr>
        <w:t>admissions thus saving more money on the application fees.</w:t>
      </w:r>
      <w:r w:rsidR="00396B99">
        <w:rPr>
          <w:bCs/>
          <w:iCs/>
          <w:sz w:val="24"/>
          <w:szCs w:val="24"/>
        </w:rPr>
        <w:t xml:space="preserve"> The applicant or student should make their </w:t>
      </w:r>
      <w:r w:rsidR="00B053FD">
        <w:rPr>
          <w:bCs/>
          <w:iCs/>
          <w:sz w:val="24"/>
          <w:szCs w:val="24"/>
        </w:rPr>
        <w:t xml:space="preserve">own </w:t>
      </w:r>
      <w:r w:rsidR="00396B99">
        <w:rPr>
          <w:bCs/>
          <w:iCs/>
          <w:sz w:val="24"/>
          <w:szCs w:val="24"/>
        </w:rPr>
        <w:t xml:space="preserve">profile which </w:t>
      </w:r>
      <w:r w:rsidR="00DE433E">
        <w:rPr>
          <w:bCs/>
          <w:iCs/>
          <w:sz w:val="24"/>
          <w:szCs w:val="24"/>
        </w:rPr>
        <w:t>helps to predict the best suitable university for their profile.</w:t>
      </w:r>
    </w:p>
    <w:p w14:paraId="256DB5A1" w14:textId="7CDDA765" w:rsidR="00B053FD" w:rsidRDefault="00B053FD" w:rsidP="004D79DB">
      <w:pPr>
        <w:spacing w:after="0" w:line="360" w:lineRule="auto"/>
        <w:ind w:left="360" w:right="602"/>
        <w:rPr>
          <w:bCs/>
          <w:iCs/>
          <w:sz w:val="24"/>
          <w:szCs w:val="24"/>
        </w:rPr>
      </w:pPr>
    </w:p>
    <w:p w14:paraId="0581EE0E" w14:textId="4B0F8840" w:rsidR="00B053FD" w:rsidRPr="00B053FD" w:rsidRDefault="00B053FD" w:rsidP="00A91169">
      <w:pPr>
        <w:spacing w:after="0" w:line="360" w:lineRule="auto"/>
        <w:ind w:left="360" w:right="602"/>
        <w:rPr>
          <w:b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        </w:t>
      </w:r>
      <w:r w:rsidR="00A91169">
        <w:rPr>
          <w:bCs/>
          <w:iCs/>
          <w:sz w:val="24"/>
          <w:szCs w:val="24"/>
        </w:rPr>
        <w:t xml:space="preserve"> </w:t>
      </w:r>
      <w:proofErr w:type="gramStart"/>
      <w:r>
        <w:rPr>
          <w:b/>
          <w:iCs/>
          <w:sz w:val="24"/>
          <w:szCs w:val="24"/>
        </w:rPr>
        <w:t>Keywords :</w:t>
      </w:r>
      <w:proofErr w:type="gramEnd"/>
      <w:r>
        <w:rPr>
          <w:b/>
          <w:iCs/>
          <w:sz w:val="24"/>
          <w:szCs w:val="24"/>
        </w:rPr>
        <w:t xml:space="preserve"> Chances of admission, </w:t>
      </w:r>
      <w:r w:rsidR="00A91169">
        <w:rPr>
          <w:b/>
          <w:iCs/>
          <w:sz w:val="24"/>
          <w:szCs w:val="24"/>
        </w:rPr>
        <w:t>S</w:t>
      </w:r>
      <w:r>
        <w:rPr>
          <w:b/>
          <w:iCs/>
          <w:sz w:val="24"/>
          <w:szCs w:val="24"/>
        </w:rPr>
        <w:t xml:space="preserve">hortlisting universities, </w:t>
      </w:r>
      <w:r w:rsidR="00A91169">
        <w:rPr>
          <w:b/>
          <w:iCs/>
          <w:sz w:val="24"/>
          <w:szCs w:val="24"/>
        </w:rPr>
        <w:t>P</w:t>
      </w:r>
      <w:r>
        <w:rPr>
          <w:b/>
          <w:iCs/>
          <w:sz w:val="24"/>
          <w:szCs w:val="24"/>
        </w:rPr>
        <w:t>rofiles,</w:t>
      </w:r>
      <w:r w:rsidR="00A91169">
        <w:rPr>
          <w:b/>
          <w:iCs/>
          <w:sz w:val="24"/>
          <w:szCs w:val="24"/>
        </w:rPr>
        <w:t xml:space="preserve"> M</w:t>
      </w:r>
      <w:r>
        <w:rPr>
          <w:b/>
          <w:iCs/>
          <w:sz w:val="24"/>
          <w:szCs w:val="24"/>
        </w:rPr>
        <w:t xml:space="preserve">achine </w:t>
      </w:r>
      <w:r w:rsidR="00A91169">
        <w:rPr>
          <w:b/>
          <w:iCs/>
          <w:sz w:val="24"/>
          <w:szCs w:val="24"/>
        </w:rPr>
        <w:t>L</w:t>
      </w:r>
      <w:r>
        <w:rPr>
          <w:b/>
          <w:iCs/>
          <w:sz w:val="24"/>
          <w:szCs w:val="24"/>
        </w:rPr>
        <w:t>earning,</w:t>
      </w:r>
      <w:r w:rsidR="00A91169">
        <w:rPr>
          <w:b/>
          <w:iCs/>
          <w:sz w:val="24"/>
          <w:szCs w:val="24"/>
        </w:rPr>
        <w:t xml:space="preserve"> u</w:t>
      </w:r>
      <w:r>
        <w:rPr>
          <w:b/>
          <w:iCs/>
          <w:sz w:val="24"/>
          <w:szCs w:val="24"/>
        </w:rPr>
        <w:t xml:space="preserve">nbiased, </w:t>
      </w:r>
      <w:r w:rsidR="00A91169">
        <w:rPr>
          <w:b/>
          <w:iCs/>
          <w:sz w:val="24"/>
          <w:szCs w:val="24"/>
        </w:rPr>
        <w:t>totally transparent.</w:t>
      </w:r>
    </w:p>
    <w:p w14:paraId="11EA7FAD" w14:textId="77777777" w:rsidR="00DE433E" w:rsidRPr="004D79DB" w:rsidRDefault="00DE433E" w:rsidP="004D79DB">
      <w:pPr>
        <w:spacing w:after="0" w:line="360" w:lineRule="auto"/>
        <w:ind w:left="360" w:right="602"/>
        <w:rPr>
          <w:bCs/>
          <w:iCs/>
          <w:sz w:val="24"/>
          <w:szCs w:val="24"/>
        </w:rPr>
      </w:pPr>
    </w:p>
    <w:sectPr w:rsidR="00DE433E" w:rsidRPr="004D79DB" w:rsidSect="00EF0799">
      <w:type w:val="continuous"/>
      <w:pgSz w:w="11904" w:h="16840"/>
      <w:pgMar w:top="1122" w:right="488" w:bottom="2493" w:left="734" w:header="720" w:footer="720" w:gutter="0"/>
      <w:cols w:space="2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63B6" w14:textId="77777777" w:rsidR="00BB1B0B" w:rsidRDefault="00BB1B0B">
      <w:pPr>
        <w:spacing w:after="0" w:line="240" w:lineRule="auto"/>
      </w:pPr>
      <w:r>
        <w:separator/>
      </w:r>
    </w:p>
  </w:endnote>
  <w:endnote w:type="continuationSeparator" w:id="0">
    <w:p w14:paraId="138A4A81" w14:textId="77777777" w:rsidR="00BB1B0B" w:rsidRDefault="00BB1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E34" w14:textId="77777777" w:rsidR="00C67B85" w:rsidRDefault="00000000">
    <w:pPr>
      <w:tabs>
        <w:tab w:val="center" w:pos="1936"/>
        <w:tab w:val="center" w:pos="9245"/>
      </w:tabs>
      <w:spacing w:after="92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sz w:val="18"/>
      </w:rPr>
      <w:t>978-1-7281-5197-7/20/$31.00 ©2020 IEEE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440</w:t>
    </w:r>
    <w:r>
      <w:rPr>
        <w:sz w:val="18"/>
      </w:rPr>
      <w:fldChar w:fldCharType="end"/>
    </w:r>
  </w:p>
  <w:p w14:paraId="217F0FF9" w14:textId="77777777" w:rsidR="00C67B85" w:rsidRDefault="00000000">
    <w:pPr>
      <w:spacing w:after="0" w:line="259" w:lineRule="auto"/>
      <w:ind w:left="0" w:right="67" w:firstLine="0"/>
      <w:jc w:val="center"/>
    </w:pPr>
    <w:r>
      <w:rPr>
        <w:rFonts w:ascii="Arial" w:eastAsia="Arial" w:hAnsi="Arial" w:cs="Arial"/>
        <w:sz w:val="14"/>
      </w:rPr>
      <w:t xml:space="preserve">Authorized licensed use limited to: University of Exeter. Downloaded on June 20,2020 at 17:15:38 UTC from IEEE Xplore.  Restrictions apply.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EC65" w14:textId="45C548F9" w:rsidR="00372C7B" w:rsidRDefault="00372C7B" w:rsidP="0038416E">
    <w:pPr>
      <w:tabs>
        <w:tab w:val="center" w:pos="1936"/>
        <w:tab w:val="center" w:pos="9245"/>
      </w:tabs>
      <w:spacing w:after="920" w:line="259" w:lineRule="auto"/>
      <w:ind w:left="0" w:firstLine="0"/>
      <w:jc w:val="left"/>
    </w:pPr>
  </w:p>
  <w:p w14:paraId="3C8D4CE7" w14:textId="77777777" w:rsidR="00372C7B" w:rsidRDefault="00372C7B" w:rsidP="0038416E">
    <w:pPr>
      <w:tabs>
        <w:tab w:val="center" w:pos="1936"/>
        <w:tab w:val="center" w:pos="9245"/>
      </w:tabs>
      <w:spacing w:after="92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DA87" w14:textId="77777777" w:rsidR="00C67B85" w:rsidRDefault="00000000">
    <w:pPr>
      <w:tabs>
        <w:tab w:val="center" w:pos="1936"/>
        <w:tab w:val="center" w:pos="9245"/>
      </w:tabs>
      <w:spacing w:after="92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sz w:val="18"/>
      </w:rPr>
      <w:t>978-1-7281-5197-7/20/$31.00 ©2020 IEEE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440</w:t>
    </w:r>
    <w:r>
      <w:rPr>
        <w:sz w:val="18"/>
      </w:rPr>
      <w:fldChar w:fldCharType="end"/>
    </w:r>
  </w:p>
  <w:p w14:paraId="21474DA1" w14:textId="77777777" w:rsidR="00C67B85" w:rsidRDefault="00000000">
    <w:pPr>
      <w:spacing w:after="0" w:line="259" w:lineRule="auto"/>
      <w:ind w:left="0" w:right="67" w:firstLine="0"/>
      <w:jc w:val="center"/>
    </w:pPr>
    <w:r>
      <w:rPr>
        <w:rFonts w:ascii="Arial" w:eastAsia="Arial" w:hAnsi="Arial" w:cs="Arial"/>
        <w:sz w:val="14"/>
      </w:rPr>
      <w:t xml:space="preserve">Authorized licensed use limited to: University of Exeter. Downloaded on June 20,2020 at 17:15:38 UTC from IEEE Xplore.  Restrictions apply.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B5FFD" w14:textId="77777777" w:rsidR="00BB1B0B" w:rsidRDefault="00BB1B0B">
      <w:pPr>
        <w:spacing w:after="0" w:line="240" w:lineRule="auto"/>
      </w:pPr>
      <w:r>
        <w:separator/>
      </w:r>
    </w:p>
  </w:footnote>
  <w:footnote w:type="continuationSeparator" w:id="0">
    <w:p w14:paraId="458368CD" w14:textId="77777777" w:rsidR="00BB1B0B" w:rsidRDefault="00BB1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F1F8" w14:textId="77777777" w:rsidR="00C67B85" w:rsidRDefault="00000000">
    <w:pPr>
      <w:spacing w:after="0" w:line="259" w:lineRule="auto"/>
      <w:ind w:left="0" w:right="5" w:firstLine="0"/>
      <w:jc w:val="center"/>
    </w:pPr>
    <w:r>
      <w:rPr>
        <w:sz w:val="20"/>
      </w:rPr>
      <w:t>2020 6</w:t>
    </w:r>
    <w:r>
      <w:rPr>
        <w:sz w:val="20"/>
        <w:vertAlign w:val="superscript"/>
      </w:rPr>
      <w:t>th</w:t>
    </w:r>
    <w:r>
      <w:rPr>
        <w:sz w:val="20"/>
      </w:rPr>
      <w:t xml:space="preserve"> International Conference on Advanced Computing &amp; Communication Systems (ICACCS)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49D5" w14:textId="124A19B6" w:rsidR="00C67B85" w:rsidRDefault="00000000" w:rsidP="00EF02DE">
    <w:pPr>
      <w:spacing w:after="0" w:line="259" w:lineRule="auto"/>
      <w:ind w:left="0" w:right="5" w:firstLine="0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E7CA1" w14:textId="77777777" w:rsidR="00C67B85" w:rsidRDefault="00000000">
    <w:pPr>
      <w:spacing w:after="0" w:line="259" w:lineRule="auto"/>
      <w:ind w:left="0" w:right="5" w:firstLine="0"/>
      <w:jc w:val="center"/>
    </w:pPr>
    <w:r>
      <w:rPr>
        <w:sz w:val="20"/>
      </w:rPr>
      <w:t>2020 6</w:t>
    </w:r>
    <w:r>
      <w:rPr>
        <w:sz w:val="20"/>
        <w:vertAlign w:val="superscript"/>
      </w:rPr>
      <w:t>th</w:t>
    </w:r>
    <w:r>
      <w:rPr>
        <w:sz w:val="20"/>
      </w:rPr>
      <w:t xml:space="preserve"> International Conference on Advanced Computing &amp; Communication Systems (ICACCS)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2FD9"/>
    <w:multiLevelType w:val="hybridMultilevel"/>
    <w:tmpl w:val="85767CBA"/>
    <w:lvl w:ilvl="0" w:tplc="5428F320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8785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E090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BC47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F2C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2D852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E03A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B0F2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73A64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898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85"/>
    <w:rsid w:val="0015254E"/>
    <w:rsid w:val="001577CC"/>
    <w:rsid w:val="001650DB"/>
    <w:rsid w:val="002206B5"/>
    <w:rsid w:val="00327141"/>
    <w:rsid w:val="00372C7B"/>
    <w:rsid w:val="0038416E"/>
    <w:rsid w:val="00396B99"/>
    <w:rsid w:val="004551AA"/>
    <w:rsid w:val="004726F0"/>
    <w:rsid w:val="004A5C20"/>
    <w:rsid w:val="004D79DB"/>
    <w:rsid w:val="008E7687"/>
    <w:rsid w:val="009016C2"/>
    <w:rsid w:val="00A205B7"/>
    <w:rsid w:val="00A91169"/>
    <w:rsid w:val="00B053FD"/>
    <w:rsid w:val="00BB1B0B"/>
    <w:rsid w:val="00BD0DA5"/>
    <w:rsid w:val="00BE7F00"/>
    <w:rsid w:val="00C3470C"/>
    <w:rsid w:val="00C67B85"/>
    <w:rsid w:val="00C769FE"/>
    <w:rsid w:val="00DE433E"/>
    <w:rsid w:val="00EB2C1F"/>
    <w:rsid w:val="00EF02DE"/>
    <w:rsid w:val="00EF0799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5D26A"/>
  <w15:docId w15:val="{4CA6AE90-3BD9-47FE-B1DD-8266D9A7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2"/>
      <w:ind w:left="96"/>
      <w:jc w:val="center"/>
      <w:outlineLvl w:val="1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20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6B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0799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841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hriezilarasan29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arthim0601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shamrithap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fiya180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Turning Human and Food Waste into Reusable Energy in a Multilevel Apartment Using IoT</vt:lpstr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Turning Human and Food Waste into Reusable Energy in a Multilevel Apartment Using IoT</dc:title>
  <dc:subject>2020 6th International Conference on Advanced Computing and Communication Systems (ICACCS);2020; ; ;</dc:subject>
  <dc:creator>Gayathri Ezilarasan</dc:creator>
  <cp:keywords/>
  <cp:lastModifiedBy>Gayathri Ezilarasan</cp:lastModifiedBy>
  <cp:revision>5</cp:revision>
  <dcterms:created xsi:type="dcterms:W3CDTF">2022-08-24T15:32:00Z</dcterms:created>
  <dcterms:modified xsi:type="dcterms:W3CDTF">2022-08-24T16:53:00Z</dcterms:modified>
</cp:coreProperties>
</file>