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BDB" w:rsidRDefault="0020449E">
      <w:pPr>
        <w:pStyle w:val="BodyText"/>
        <w:spacing w:before="74"/>
        <w:ind w:left="3149" w:right="3170"/>
        <w:jc w:val="center"/>
      </w:pPr>
      <w:r>
        <w:t>Ideation</w:t>
      </w:r>
      <w:r>
        <w:rPr>
          <w:spacing w:val="-10"/>
        </w:rPr>
        <w:t xml:space="preserve"> </w:t>
      </w:r>
      <w:r>
        <w:t>Phase</w:t>
      </w:r>
    </w:p>
    <w:p w:rsidR="009F3BDB" w:rsidRDefault="0020449E">
      <w:pPr>
        <w:pStyle w:val="BodyText"/>
        <w:spacing w:before="30"/>
        <w:ind w:left="3155" w:right="3170"/>
        <w:jc w:val="center"/>
      </w:pPr>
      <w:r>
        <w:rPr>
          <w:spacing w:val="-1"/>
        </w:rPr>
        <w:t>Define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13"/>
        </w:rPr>
        <w:t xml:space="preserve"> </w:t>
      </w:r>
      <w:r>
        <w:t>Statements</w:t>
      </w:r>
    </w:p>
    <w:p w:rsidR="009F3BDB" w:rsidRDefault="009F3BDB">
      <w:pPr>
        <w:rPr>
          <w:b/>
          <w:sz w:val="20"/>
        </w:rPr>
      </w:pPr>
    </w:p>
    <w:p w:rsidR="009F3BDB" w:rsidRDefault="009F3BDB">
      <w:pPr>
        <w:spacing w:before="3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9"/>
      </w:tblGrid>
      <w:tr w:rsidR="009F3BDB">
        <w:trPr>
          <w:trHeight w:val="268"/>
        </w:trPr>
        <w:tc>
          <w:tcPr>
            <w:tcW w:w="4509" w:type="dxa"/>
          </w:tcPr>
          <w:p w:rsidR="009F3BDB" w:rsidRDefault="0020449E">
            <w:pPr>
              <w:pStyle w:val="TableParagraph"/>
            </w:pPr>
            <w:r>
              <w:t>Date</w:t>
            </w:r>
          </w:p>
        </w:tc>
        <w:tc>
          <w:tcPr>
            <w:tcW w:w="4519" w:type="dxa"/>
          </w:tcPr>
          <w:p w:rsidR="009F3BDB" w:rsidRDefault="0020449E">
            <w:pPr>
              <w:pStyle w:val="TableParagraph"/>
              <w:ind w:left="110"/>
            </w:pPr>
            <w:r>
              <w:t>1</w:t>
            </w:r>
            <w:r w:rsidR="00611594">
              <w:t>1 November</w:t>
            </w:r>
            <w:r>
              <w:rPr>
                <w:spacing w:val="4"/>
              </w:rPr>
              <w:t xml:space="preserve"> </w:t>
            </w:r>
            <w:r>
              <w:t>2022</w:t>
            </w:r>
          </w:p>
        </w:tc>
      </w:tr>
      <w:tr w:rsidR="009F3BDB">
        <w:trPr>
          <w:trHeight w:val="268"/>
        </w:trPr>
        <w:tc>
          <w:tcPr>
            <w:tcW w:w="4509" w:type="dxa"/>
          </w:tcPr>
          <w:p w:rsidR="009F3BDB" w:rsidRDefault="0020449E">
            <w:pPr>
              <w:pStyle w:val="TableParagraph"/>
            </w:pPr>
            <w:r>
              <w:t>Team</w:t>
            </w:r>
            <w:r>
              <w:rPr>
                <w:spacing w:val="-6"/>
              </w:rPr>
              <w:t xml:space="preserve"> </w:t>
            </w:r>
            <w:r>
              <w:t>ID</w:t>
            </w:r>
          </w:p>
        </w:tc>
        <w:tc>
          <w:tcPr>
            <w:tcW w:w="4519" w:type="dxa"/>
          </w:tcPr>
          <w:p w:rsidR="009F3BDB" w:rsidRDefault="00611594">
            <w:pPr>
              <w:pStyle w:val="TableParagraph"/>
              <w:ind w:left="110"/>
            </w:pPr>
            <w:r>
              <w:rPr>
                <w:color w:val="212121"/>
              </w:rPr>
              <w:t>PNT2022TMID52122</w:t>
            </w:r>
          </w:p>
        </w:tc>
      </w:tr>
      <w:tr w:rsidR="009F3BDB">
        <w:trPr>
          <w:trHeight w:val="542"/>
        </w:trPr>
        <w:tc>
          <w:tcPr>
            <w:tcW w:w="4509" w:type="dxa"/>
          </w:tcPr>
          <w:p w:rsidR="009F3BDB" w:rsidRDefault="0020449E">
            <w:pPr>
              <w:pStyle w:val="TableParagraph"/>
              <w:spacing w:before="1" w:line="240" w:lineRule="auto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4519" w:type="dxa"/>
          </w:tcPr>
          <w:p w:rsidR="009F3BDB" w:rsidRDefault="0020449E">
            <w:pPr>
              <w:pStyle w:val="TableParagraph"/>
              <w:spacing w:before="6" w:line="244" w:lineRule="auto"/>
              <w:ind w:right="953" w:firstLine="4"/>
            </w:pPr>
            <w:r>
              <w:t>VirtualEye</w:t>
            </w:r>
            <w:r>
              <w:rPr>
                <w:spacing w:val="-12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Life</w:t>
            </w:r>
            <w:r>
              <w:rPr>
                <w:spacing w:val="-12"/>
              </w:rPr>
              <w:t xml:space="preserve"> </w:t>
            </w:r>
            <w:r>
              <w:t>Guard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6"/>
              </w:rPr>
              <w:t xml:space="preserve"> </w:t>
            </w:r>
            <w:r>
              <w:t>Swimming</w:t>
            </w:r>
            <w:r>
              <w:rPr>
                <w:spacing w:val="-52"/>
              </w:rPr>
              <w:t xml:space="preserve"> </w:t>
            </w:r>
            <w:r>
              <w:t>Pools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Detect</w:t>
            </w:r>
            <w:r>
              <w:rPr>
                <w:spacing w:val="12"/>
              </w:rPr>
              <w:t xml:space="preserve"> </w:t>
            </w:r>
            <w:r>
              <w:t>Active</w:t>
            </w:r>
            <w:r>
              <w:rPr>
                <w:spacing w:val="-9"/>
              </w:rPr>
              <w:t xml:space="preserve"> </w:t>
            </w:r>
            <w:r>
              <w:t>Drowning</w:t>
            </w:r>
          </w:p>
        </w:tc>
      </w:tr>
      <w:tr w:rsidR="009F3BDB">
        <w:trPr>
          <w:trHeight w:val="268"/>
        </w:trPr>
        <w:tc>
          <w:tcPr>
            <w:tcW w:w="4509" w:type="dxa"/>
          </w:tcPr>
          <w:p w:rsidR="009F3BDB" w:rsidRDefault="0020449E">
            <w:pPr>
              <w:pStyle w:val="TableParagraph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519" w:type="dxa"/>
          </w:tcPr>
          <w:p w:rsidR="009F3BDB" w:rsidRDefault="0020449E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9F3BDB" w:rsidRDefault="009F3BDB">
      <w:pPr>
        <w:rPr>
          <w:b/>
          <w:sz w:val="20"/>
        </w:rPr>
      </w:pPr>
    </w:p>
    <w:p w:rsidR="009F3BDB" w:rsidRDefault="009F3BDB">
      <w:pPr>
        <w:spacing w:before="8"/>
        <w:rPr>
          <w:b/>
          <w:sz w:val="19"/>
        </w:rPr>
      </w:pPr>
    </w:p>
    <w:p w:rsidR="009F3BDB" w:rsidRDefault="0020449E">
      <w:pPr>
        <w:pStyle w:val="BodyText"/>
        <w:ind w:left="100"/>
      </w:pPr>
      <w:r>
        <w:rPr>
          <w:spacing w:val="-1"/>
        </w:rPr>
        <w:t>Problem</w:t>
      </w:r>
      <w:r>
        <w:rPr>
          <w:spacing w:val="-18"/>
        </w:rPr>
        <w:t xml:space="preserve"> </w:t>
      </w:r>
      <w:r>
        <w:t>statements:</w:t>
      </w:r>
    </w:p>
    <w:p w:rsidR="009F3BDB" w:rsidRDefault="009F3BDB">
      <w:pPr>
        <w:rPr>
          <w:b/>
          <w:sz w:val="20"/>
        </w:rPr>
      </w:pPr>
    </w:p>
    <w:p w:rsidR="009818B3" w:rsidRDefault="00611594">
      <w:pPr>
        <w:spacing w:before="5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>
            <wp:extent cx="5523009" cy="2680168"/>
            <wp:effectExtent l="19050" t="0" r="149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713" t="19759" r="16287" b="24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262" cy="2684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8B3" w:rsidRPr="009818B3" w:rsidRDefault="009818B3" w:rsidP="009818B3">
      <w:pPr>
        <w:rPr>
          <w:sz w:val="29"/>
        </w:rPr>
      </w:pPr>
    </w:p>
    <w:p w:rsidR="009818B3" w:rsidRPr="009818B3" w:rsidRDefault="009818B3" w:rsidP="009818B3">
      <w:pPr>
        <w:rPr>
          <w:sz w:val="29"/>
        </w:rPr>
      </w:pPr>
    </w:p>
    <w:p w:rsidR="009818B3" w:rsidRDefault="009818B3" w:rsidP="009818B3">
      <w:pPr>
        <w:rPr>
          <w:sz w:val="29"/>
        </w:rPr>
      </w:pPr>
    </w:p>
    <w:tbl>
      <w:tblPr>
        <w:tblStyle w:val="TableGrid"/>
        <w:tblW w:w="0" w:type="auto"/>
        <w:tblLook w:val="04A0"/>
      </w:tblPr>
      <w:tblGrid>
        <w:gridCol w:w="1577"/>
        <w:gridCol w:w="1577"/>
        <w:gridCol w:w="1578"/>
        <w:gridCol w:w="1578"/>
        <w:gridCol w:w="1578"/>
        <w:gridCol w:w="1578"/>
      </w:tblGrid>
      <w:tr w:rsidR="009818B3" w:rsidTr="009818B3">
        <w:tc>
          <w:tcPr>
            <w:tcW w:w="1577" w:type="dxa"/>
          </w:tcPr>
          <w:p w:rsidR="009818B3" w:rsidRDefault="009818B3" w:rsidP="009818B3">
            <w:pPr>
              <w:rPr>
                <w:sz w:val="29"/>
              </w:rPr>
            </w:pPr>
            <w:r>
              <w:rPr>
                <w:sz w:val="29"/>
              </w:rPr>
              <w:t>Problem statement (PS)</w:t>
            </w:r>
          </w:p>
        </w:tc>
        <w:tc>
          <w:tcPr>
            <w:tcW w:w="1577" w:type="dxa"/>
          </w:tcPr>
          <w:p w:rsidR="009818B3" w:rsidRDefault="009818B3" w:rsidP="009818B3">
            <w:pPr>
              <w:rPr>
                <w:sz w:val="29"/>
              </w:rPr>
            </w:pPr>
            <w:r>
              <w:rPr>
                <w:sz w:val="29"/>
              </w:rPr>
              <w:t>I am</w:t>
            </w:r>
          </w:p>
          <w:p w:rsidR="009818B3" w:rsidRDefault="009818B3" w:rsidP="009818B3">
            <w:pPr>
              <w:rPr>
                <w:sz w:val="29"/>
              </w:rPr>
            </w:pPr>
            <w:r>
              <w:rPr>
                <w:sz w:val="29"/>
              </w:rPr>
              <w:t>(Customer)</w:t>
            </w:r>
          </w:p>
        </w:tc>
        <w:tc>
          <w:tcPr>
            <w:tcW w:w="1578" w:type="dxa"/>
          </w:tcPr>
          <w:p w:rsidR="009818B3" w:rsidRDefault="009818B3" w:rsidP="009818B3">
            <w:pPr>
              <w:rPr>
                <w:sz w:val="29"/>
              </w:rPr>
            </w:pPr>
            <w:r>
              <w:rPr>
                <w:sz w:val="29"/>
              </w:rPr>
              <w:t>I’m trying to</w:t>
            </w:r>
          </w:p>
        </w:tc>
        <w:tc>
          <w:tcPr>
            <w:tcW w:w="1578" w:type="dxa"/>
          </w:tcPr>
          <w:p w:rsidR="009818B3" w:rsidRDefault="009818B3" w:rsidP="009818B3">
            <w:pPr>
              <w:rPr>
                <w:sz w:val="29"/>
              </w:rPr>
            </w:pPr>
            <w:r>
              <w:rPr>
                <w:sz w:val="29"/>
              </w:rPr>
              <w:t>But</w:t>
            </w:r>
          </w:p>
        </w:tc>
        <w:tc>
          <w:tcPr>
            <w:tcW w:w="1578" w:type="dxa"/>
          </w:tcPr>
          <w:p w:rsidR="009818B3" w:rsidRDefault="009818B3" w:rsidP="009818B3">
            <w:pPr>
              <w:rPr>
                <w:sz w:val="29"/>
              </w:rPr>
            </w:pPr>
            <w:r>
              <w:rPr>
                <w:sz w:val="29"/>
              </w:rPr>
              <w:t>Because</w:t>
            </w:r>
          </w:p>
        </w:tc>
        <w:tc>
          <w:tcPr>
            <w:tcW w:w="1578" w:type="dxa"/>
          </w:tcPr>
          <w:p w:rsidR="009818B3" w:rsidRDefault="009818B3" w:rsidP="009818B3">
            <w:pPr>
              <w:rPr>
                <w:sz w:val="29"/>
              </w:rPr>
            </w:pPr>
            <w:r>
              <w:rPr>
                <w:sz w:val="29"/>
              </w:rPr>
              <w:t>Which makes me feel</w:t>
            </w:r>
          </w:p>
        </w:tc>
      </w:tr>
      <w:tr w:rsidR="009818B3" w:rsidTr="009818B3">
        <w:tc>
          <w:tcPr>
            <w:tcW w:w="1577" w:type="dxa"/>
          </w:tcPr>
          <w:p w:rsidR="009818B3" w:rsidRDefault="009818B3" w:rsidP="009818B3">
            <w:pPr>
              <w:rPr>
                <w:sz w:val="29"/>
              </w:rPr>
            </w:pPr>
            <w:r>
              <w:rPr>
                <w:sz w:val="29"/>
              </w:rPr>
              <w:t>PS-1</w:t>
            </w:r>
          </w:p>
        </w:tc>
        <w:tc>
          <w:tcPr>
            <w:tcW w:w="1577" w:type="dxa"/>
          </w:tcPr>
          <w:p w:rsidR="009818B3" w:rsidRDefault="009818B3" w:rsidP="009818B3">
            <w:pPr>
              <w:rPr>
                <w:sz w:val="29"/>
              </w:rPr>
            </w:pPr>
            <w:r>
              <w:rPr>
                <w:sz w:val="29"/>
              </w:rPr>
              <w:t>Lifeguard</w:t>
            </w:r>
          </w:p>
        </w:tc>
        <w:tc>
          <w:tcPr>
            <w:tcW w:w="1578" w:type="dxa"/>
          </w:tcPr>
          <w:p w:rsidR="009818B3" w:rsidRDefault="009818B3" w:rsidP="009818B3">
            <w:pPr>
              <w:rPr>
                <w:sz w:val="29"/>
              </w:rPr>
            </w:pPr>
            <w:r>
              <w:rPr>
                <w:sz w:val="29"/>
              </w:rPr>
              <w:t>Save the people.</w:t>
            </w:r>
          </w:p>
          <w:p w:rsidR="009818B3" w:rsidRDefault="009818B3" w:rsidP="009818B3">
            <w:pPr>
              <w:rPr>
                <w:sz w:val="29"/>
              </w:rPr>
            </w:pPr>
          </w:p>
        </w:tc>
        <w:tc>
          <w:tcPr>
            <w:tcW w:w="1578" w:type="dxa"/>
          </w:tcPr>
          <w:p w:rsidR="009818B3" w:rsidRDefault="009818B3" w:rsidP="009818B3">
            <w:pPr>
              <w:rPr>
                <w:sz w:val="29"/>
              </w:rPr>
            </w:pPr>
            <w:r>
              <w:rPr>
                <w:sz w:val="29"/>
              </w:rPr>
              <w:t>I can’t save those people without prior intimation.</w:t>
            </w:r>
          </w:p>
        </w:tc>
        <w:tc>
          <w:tcPr>
            <w:tcW w:w="1578" w:type="dxa"/>
          </w:tcPr>
          <w:p w:rsidR="009818B3" w:rsidRDefault="009818B3" w:rsidP="009818B3">
            <w:pPr>
              <w:rPr>
                <w:sz w:val="29"/>
              </w:rPr>
            </w:pPr>
            <w:r>
              <w:rPr>
                <w:sz w:val="29"/>
              </w:rPr>
              <w:t>There is no detection system.</w:t>
            </w:r>
          </w:p>
        </w:tc>
        <w:tc>
          <w:tcPr>
            <w:tcW w:w="1578" w:type="dxa"/>
          </w:tcPr>
          <w:p w:rsidR="009818B3" w:rsidRDefault="009818B3" w:rsidP="009818B3">
            <w:pPr>
              <w:rPr>
                <w:sz w:val="29"/>
              </w:rPr>
            </w:pPr>
            <w:r>
              <w:rPr>
                <w:sz w:val="29"/>
              </w:rPr>
              <w:t>Helpless</w:t>
            </w:r>
          </w:p>
        </w:tc>
      </w:tr>
      <w:tr w:rsidR="009818B3" w:rsidTr="009818B3">
        <w:tc>
          <w:tcPr>
            <w:tcW w:w="1577" w:type="dxa"/>
          </w:tcPr>
          <w:p w:rsidR="009818B3" w:rsidRDefault="009818B3" w:rsidP="009818B3">
            <w:pPr>
              <w:rPr>
                <w:sz w:val="29"/>
              </w:rPr>
            </w:pPr>
            <w:r>
              <w:rPr>
                <w:sz w:val="29"/>
              </w:rPr>
              <w:t>PS-2</w:t>
            </w:r>
          </w:p>
        </w:tc>
        <w:tc>
          <w:tcPr>
            <w:tcW w:w="1577" w:type="dxa"/>
          </w:tcPr>
          <w:p w:rsidR="009818B3" w:rsidRDefault="009818B3" w:rsidP="009818B3">
            <w:pPr>
              <w:rPr>
                <w:sz w:val="29"/>
              </w:rPr>
            </w:pPr>
            <w:r>
              <w:rPr>
                <w:sz w:val="29"/>
              </w:rPr>
              <w:t>Beginner in swimming</w:t>
            </w:r>
          </w:p>
        </w:tc>
        <w:tc>
          <w:tcPr>
            <w:tcW w:w="1578" w:type="dxa"/>
          </w:tcPr>
          <w:p w:rsidR="009818B3" w:rsidRDefault="009818B3" w:rsidP="009818B3">
            <w:pPr>
              <w:rPr>
                <w:sz w:val="29"/>
              </w:rPr>
            </w:pPr>
            <w:r>
              <w:rPr>
                <w:sz w:val="29"/>
              </w:rPr>
              <w:t>Swim on the pool.</w:t>
            </w:r>
          </w:p>
        </w:tc>
        <w:tc>
          <w:tcPr>
            <w:tcW w:w="1578" w:type="dxa"/>
          </w:tcPr>
          <w:p w:rsidR="009818B3" w:rsidRDefault="009818B3" w:rsidP="009818B3">
            <w:pPr>
              <w:rPr>
                <w:sz w:val="29"/>
              </w:rPr>
            </w:pPr>
            <w:r>
              <w:rPr>
                <w:sz w:val="29"/>
              </w:rPr>
              <w:t>It hesitates me a little.</w:t>
            </w:r>
          </w:p>
        </w:tc>
        <w:tc>
          <w:tcPr>
            <w:tcW w:w="1578" w:type="dxa"/>
          </w:tcPr>
          <w:p w:rsidR="009818B3" w:rsidRDefault="009818B3" w:rsidP="009818B3">
            <w:pPr>
              <w:rPr>
                <w:sz w:val="29"/>
              </w:rPr>
            </w:pPr>
            <w:r>
              <w:rPr>
                <w:sz w:val="29"/>
              </w:rPr>
              <w:t>I don’t know swimming.</w:t>
            </w:r>
          </w:p>
        </w:tc>
        <w:tc>
          <w:tcPr>
            <w:tcW w:w="1578" w:type="dxa"/>
          </w:tcPr>
          <w:p w:rsidR="009818B3" w:rsidRDefault="009818B3" w:rsidP="009818B3">
            <w:pPr>
              <w:rPr>
                <w:sz w:val="29"/>
              </w:rPr>
            </w:pPr>
            <w:r>
              <w:rPr>
                <w:sz w:val="29"/>
              </w:rPr>
              <w:t>Panic</w:t>
            </w:r>
          </w:p>
        </w:tc>
      </w:tr>
    </w:tbl>
    <w:p w:rsidR="009F3BDB" w:rsidRPr="009818B3" w:rsidRDefault="009F3BDB" w:rsidP="009818B3">
      <w:pPr>
        <w:rPr>
          <w:sz w:val="29"/>
        </w:rPr>
      </w:pPr>
    </w:p>
    <w:sectPr w:rsidR="009F3BDB" w:rsidRPr="009818B3" w:rsidSect="009F3BDB">
      <w:type w:val="continuous"/>
      <w:pgSz w:w="11910" w:h="16840"/>
      <w:pgMar w:top="7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F3BDB"/>
    <w:rsid w:val="0020449E"/>
    <w:rsid w:val="00611594"/>
    <w:rsid w:val="009818B3"/>
    <w:rsid w:val="009F3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3BD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3BDB"/>
    <w:rPr>
      <w:b/>
      <w:bCs/>
    </w:rPr>
  </w:style>
  <w:style w:type="paragraph" w:styleId="ListParagraph">
    <w:name w:val="List Paragraph"/>
    <w:basedOn w:val="Normal"/>
    <w:uiPriority w:val="1"/>
    <w:qFormat/>
    <w:rsid w:val="009F3BDB"/>
  </w:style>
  <w:style w:type="paragraph" w:customStyle="1" w:styleId="TableParagraph">
    <w:name w:val="Table Paragraph"/>
    <w:basedOn w:val="Normal"/>
    <w:uiPriority w:val="1"/>
    <w:qFormat/>
    <w:rsid w:val="009F3BDB"/>
    <w:pPr>
      <w:spacing w:line="248" w:lineRule="exact"/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5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59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18B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241BB-7162-4588-A6A5-66F75B4D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LL</cp:lastModifiedBy>
  <cp:revision>6</cp:revision>
  <dcterms:created xsi:type="dcterms:W3CDTF">2022-11-11T08:52:00Z</dcterms:created>
  <dcterms:modified xsi:type="dcterms:W3CDTF">2022-11-11T09:15:00Z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