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>STRUCTURAL ARCHITECTURE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0500" cy="2814955"/>
            <wp:effectExtent l="0" t="0" r="6350" b="4445"/>
            <wp:docPr id="5" name="Picture 5" descr="aSTRUCTUR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TRUCTURAL ARCHITEC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F5310"/>
    <w:rsid w:val="415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2022-10-08T16:16:00Z</dcterms:created>
  <dc:creator>ELCOT</dc:creator>
  <cp:lastModifiedBy>CSE_19_4008 Esaivani.k</cp:lastModifiedBy>
  <dcterms:modified xsi:type="dcterms:W3CDTF">2022-10-08T16:22:42Z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7F7A3420E19947B397134BDAF948F29E</vt:lpwstr>
  </property>
</Properties>
</file>