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17" w:rsidRDefault="00B55217">
      <w:pPr>
        <w:spacing w:after="0"/>
        <w:ind w:left="14"/>
      </w:pPr>
    </w:p>
    <w:p w:rsidR="00B55217" w:rsidRDefault="00B55217">
      <w:pPr>
        <w:spacing w:after="233"/>
        <w:ind w:left="14"/>
      </w:pPr>
    </w:p>
    <w:p w:rsidR="00B55217" w:rsidRDefault="0003313C">
      <w:pPr>
        <w:spacing w:after="8"/>
        <w:ind w:left="623" w:right="2" w:hanging="10"/>
        <w:jc w:val="center"/>
      </w:pPr>
      <w:r>
        <w:rPr>
          <w:rFonts w:ascii="Arial" w:eastAsia="Arial" w:hAnsi="Arial" w:cs="Arial"/>
          <w:b/>
          <w:sz w:val="24"/>
        </w:rPr>
        <w:t xml:space="preserve">Project Design Phase-II </w:t>
      </w:r>
    </w:p>
    <w:p w:rsidR="00B55217" w:rsidRDefault="0003313C">
      <w:pPr>
        <w:spacing w:after="8"/>
        <w:ind w:left="623" w:hanging="10"/>
        <w:jc w:val="center"/>
      </w:pPr>
      <w:r>
        <w:rPr>
          <w:rFonts w:ascii="Arial" w:eastAsia="Arial" w:hAnsi="Arial" w:cs="Arial"/>
          <w:b/>
          <w:sz w:val="24"/>
        </w:rPr>
        <w:t xml:space="preserve">Data Flow Diagram &amp; User Stories </w:t>
      </w:r>
    </w:p>
    <w:p w:rsidR="00B55217" w:rsidRDefault="00B55217">
      <w:pPr>
        <w:spacing w:after="0"/>
        <w:ind w:left="784"/>
        <w:jc w:val="center"/>
      </w:pPr>
    </w:p>
    <w:tbl>
      <w:tblPr>
        <w:tblStyle w:val="TableGrid"/>
        <w:tblW w:w="9354" w:type="dxa"/>
        <w:tblInd w:w="2619" w:type="dxa"/>
        <w:tblCellMar>
          <w:top w:w="25" w:type="dxa"/>
          <w:left w:w="108" w:type="dxa"/>
          <w:right w:w="690" w:type="dxa"/>
        </w:tblCellMar>
        <w:tblLook w:val="04A0"/>
      </w:tblPr>
      <w:tblGrid>
        <w:gridCol w:w="4510"/>
        <w:gridCol w:w="4844"/>
      </w:tblGrid>
      <w:tr w:rsidR="00B55217">
        <w:trPr>
          <w:trHeight w:val="295"/>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1</w:t>
            </w:r>
            <w:r w:rsidR="004264C3">
              <w:rPr>
                <w:rFonts w:ascii="Arial" w:eastAsia="Arial" w:hAnsi="Arial" w:cs="Arial"/>
              </w:rPr>
              <w:t>6</w:t>
            </w:r>
            <w:r w:rsidR="006A4E59">
              <w:rPr>
                <w:rFonts w:ascii="Arial" w:eastAsia="Arial" w:hAnsi="Arial" w:cs="Arial"/>
              </w:rPr>
              <w:t xml:space="preserve"> NOV</w:t>
            </w:r>
            <w:r>
              <w:rPr>
                <w:rFonts w:ascii="Arial" w:eastAsia="Arial" w:hAnsi="Arial" w:cs="Arial"/>
              </w:rPr>
              <w:t xml:space="preserve"> 2022 </w:t>
            </w:r>
          </w:p>
        </w:tc>
      </w:tr>
      <w:tr w:rsidR="00B55217">
        <w:trPr>
          <w:trHeight w:val="293"/>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Verdana" w:eastAsia="Verdana" w:hAnsi="Verdana" w:cs="Verdana"/>
                <w:color w:val="222222"/>
                <w:sz w:val="20"/>
              </w:rPr>
              <w:t>PNT202</w:t>
            </w:r>
            <w:r w:rsidR="00F31E5C">
              <w:rPr>
                <w:rFonts w:ascii="Verdana" w:eastAsia="Verdana" w:hAnsi="Verdana" w:cs="Verdana"/>
                <w:color w:val="222222"/>
                <w:sz w:val="20"/>
              </w:rPr>
              <w:t>2TMID50270</w:t>
            </w:r>
          </w:p>
        </w:tc>
      </w:tr>
      <w:tr w:rsidR="00B55217">
        <w:trPr>
          <w:trHeight w:val="566"/>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rPr>
              <w:t xml:space="preserve">Project – Hazardous Area Monitoring for Industrial Plant powered by </w:t>
            </w:r>
            <w:proofErr w:type="spellStart"/>
            <w:r>
              <w:rPr>
                <w:rFonts w:ascii="Arial" w:eastAsia="Arial" w:hAnsi="Arial" w:cs="Arial"/>
              </w:rPr>
              <w:t>IoT</w:t>
            </w:r>
            <w:proofErr w:type="spellEnd"/>
            <w:r>
              <w:rPr>
                <w:rFonts w:ascii="Arial" w:eastAsia="Arial" w:hAnsi="Arial" w:cs="Arial"/>
              </w:rPr>
              <w:t xml:space="preserve">. </w:t>
            </w:r>
          </w:p>
        </w:tc>
      </w:tr>
      <w:tr w:rsidR="00B55217">
        <w:trPr>
          <w:trHeight w:val="296"/>
        </w:trPr>
        <w:tc>
          <w:tcPr>
            <w:tcW w:w="451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rPr>
              <w:t xml:space="preserve">4 Marks </w:t>
            </w:r>
          </w:p>
        </w:tc>
      </w:tr>
    </w:tbl>
    <w:p w:rsidR="00B55217" w:rsidRDefault="00B55217">
      <w:pPr>
        <w:spacing w:after="144"/>
        <w:ind w:left="14"/>
      </w:pPr>
    </w:p>
    <w:p w:rsidR="00B55217" w:rsidRDefault="0003313C">
      <w:pPr>
        <w:spacing w:after="94"/>
        <w:ind w:left="-5" w:hanging="10"/>
      </w:pPr>
      <w:r>
        <w:rPr>
          <w:rFonts w:ascii="Arial" w:eastAsia="Arial" w:hAnsi="Arial" w:cs="Arial"/>
          <w:b/>
        </w:rPr>
        <w:t xml:space="preserve">Data Flow Diagrams: </w:t>
      </w:r>
    </w:p>
    <w:p w:rsidR="00B55217" w:rsidRDefault="0003313C">
      <w:pPr>
        <w:spacing w:after="0" w:line="220" w:lineRule="auto"/>
        <w:ind w:left="14"/>
      </w:pPr>
      <w:r>
        <w:rPr>
          <w:rFonts w:ascii="Arial" w:eastAsia="Arial" w:hAnsi="Arial" w:cs="Arial"/>
          <w:sz w:val="2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br w:type="page"/>
      </w:r>
    </w:p>
    <w:p w:rsidR="00B55217" w:rsidRDefault="0003313C">
      <w:pPr>
        <w:spacing w:after="63"/>
        <w:ind w:left="-798" w:right="-1169"/>
      </w:pPr>
      <w:r>
        <w:rPr>
          <w:noProof/>
          <w:lang w:val="en-US" w:eastAsia="en-US" w:bidi="ar-SA"/>
        </w:rPr>
        <w:drawing>
          <wp:inline distT="0" distB="0" distL="0" distR="0">
            <wp:extent cx="10116313" cy="3925824"/>
            <wp:effectExtent l="0" t="0" r="0" b="0"/>
            <wp:docPr id="8489" name="Picture 8489"/>
            <wp:cNvGraphicFramePr/>
            <a:graphic xmlns:a="http://schemas.openxmlformats.org/drawingml/2006/main">
              <a:graphicData uri="http://schemas.openxmlformats.org/drawingml/2006/picture">
                <pic:pic xmlns:pic="http://schemas.openxmlformats.org/drawingml/2006/picture">
                  <pic:nvPicPr>
                    <pic:cNvPr id="8489" name="Picture 8489"/>
                    <pic:cNvPicPr/>
                  </pic:nvPicPr>
                  <pic:blipFill>
                    <a:blip r:embed="rId4"/>
                    <a:stretch>
                      <a:fillRect/>
                    </a:stretch>
                  </pic:blipFill>
                  <pic:spPr>
                    <a:xfrm>
                      <a:off x="0" y="0"/>
                      <a:ext cx="10116313" cy="3925824"/>
                    </a:xfrm>
                    <a:prstGeom prst="rect">
                      <a:avLst/>
                    </a:prstGeom>
                  </pic:spPr>
                </pic:pic>
              </a:graphicData>
            </a:graphic>
          </wp:inline>
        </w:drawing>
      </w:r>
    </w:p>
    <w:p w:rsidR="00B55217" w:rsidRDefault="00B55217">
      <w:pPr>
        <w:spacing w:after="0"/>
        <w:ind w:left="14"/>
      </w:pPr>
    </w:p>
    <w:p w:rsidR="00B55217" w:rsidRDefault="00B55217">
      <w:pPr>
        <w:spacing w:after="197"/>
        <w:ind w:left="14"/>
      </w:pPr>
    </w:p>
    <w:tbl>
      <w:tblPr>
        <w:tblStyle w:val="TableGrid"/>
        <w:tblpPr w:vertAnchor="page" w:horzAnchor="page" w:tblpX="1337" w:tblpY="8868"/>
        <w:tblOverlap w:val="never"/>
        <w:tblW w:w="15050" w:type="dxa"/>
        <w:tblInd w:w="0" w:type="dxa"/>
        <w:tblCellMar>
          <w:top w:w="24" w:type="dxa"/>
          <w:left w:w="108" w:type="dxa"/>
          <w:right w:w="12" w:type="dxa"/>
        </w:tblCellMar>
        <w:tblLook w:val="04A0"/>
      </w:tblPr>
      <w:tblGrid>
        <w:gridCol w:w="1730"/>
        <w:gridCol w:w="1920"/>
        <w:gridCol w:w="1359"/>
        <w:gridCol w:w="4491"/>
        <w:gridCol w:w="2698"/>
        <w:gridCol w:w="1426"/>
        <w:gridCol w:w="1426"/>
      </w:tblGrid>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Type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Functional </w:t>
            </w:r>
          </w:p>
          <w:p w:rsidR="00B55217" w:rsidRDefault="0003313C">
            <w:pPr>
              <w:spacing w:after="1"/>
            </w:pPr>
            <w:r>
              <w:rPr>
                <w:rFonts w:ascii="Arial" w:eastAsia="Arial" w:hAnsi="Arial" w:cs="Arial"/>
                <w:b/>
                <w:sz w:val="20"/>
              </w:rPr>
              <w:t xml:space="preserve">Requirement </w:t>
            </w:r>
          </w:p>
          <w:p w:rsidR="00B55217" w:rsidRDefault="0003313C">
            <w:r>
              <w:rPr>
                <w:rFonts w:ascii="Arial" w:eastAsia="Arial" w:hAnsi="Arial" w:cs="Arial"/>
                <w:b/>
                <w:sz w:val="20"/>
              </w:rPr>
              <w:t xml:space="preserve">(Epic)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Story Number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User Story / Task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Acceptance criteria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Priority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b/>
                <w:sz w:val="20"/>
              </w:rPr>
              <w:t xml:space="preserve">Release </w:t>
            </w:r>
          </w:p>
        </w:tc>
      </w:tr>
      <w:tr w:rsidR="00B55217">
        <w:trPr>
          <w:trHeight w:val="768"/>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Technician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Installation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USN-1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97"/>
            </w:pPr>
            <w:r>
              <w:rPr>
                <w:rFonts w:ascii="Arial" w:eastAsia="Arial" w:hAnsi="Arial" w:cs="Arial"/>
                <w:sz w:val="20"/>
              </w:rPr>
              <w:t xml:space="preserve">The technician must install the smart beacons at points to ensure the entire area of the plant is covered.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 beacon can be found in every area of the plant.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518"/>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Data Gathering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USN-2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beacons obtain the temperature of their respective area using sensors.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sz w:val="20"/>
              </w:rPr>
              <w:t xml:space="preserve">The temperature of areas within the plant is obtained.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bl>
    <w:p w:rsidR="00B55217" w:rsidRDefault="0003313C">
      <w:pPr>
        <w:spacing w:after="151"/>
        <w:ind w:left="-5" w:hanging="10"/>
      </w:pPr>
      <w:r>
        <w:rPr>
          <w:rFonts w:ascii="Arial" w:eastAsia="Arial" w:hAnsi="Arial" w:cs="Arial"/>
          <w:b/>
        </w:rPr>
        <w:t xml:space="preserve">User Stories </w:t>
      </w:r>
    </w:p>
    <w:p w:rsidR="00B55217" w:rsidRDefault="0003313C">
      <w:pPr>
        <w:spacing w:after="172"/>
        <w:ind w:left="14"/>
      </w:pPr>
      <w:r>
        <w:rPr>
          <w:rFonts w:ascii="Arial" w:eastAsia="Arial" w:hAnsi="Arial" w:cs="Arial"/>
        </w:rPr>
        <w:t xml:space="preserve">Use the below template to list all the user stories for the product. </w:t>
      </w:r>
    </w:p>
    <w:p w:rsidR="00B55217" w:rsidRDefault="00B55217">
      <w:pPr>
        <w:spacing w:after="0"/>
        <w:ind w:left="14"/>
      </w:pPr>
    </w:p>
    <w:tbl>
      <w:tblPr>
        <w:tblStyle w:val="TableGrid"/>
        <w:tblW w:w="15050" w:type="dxa"/>
        <w:tblInd w:w="-89" w:type="dxa"/>
        <w:tblCellMar>
          <w:top w:w="24" w:type="dxa"/>
          <w:left w:w="108" w:type="dxa"/>
          <w:right w:w="8" w:type="dxa"/>
        </w:tblCellMar>
        <w:tblLook w:val="04A0"/>
      </w:tblPr>
      <w:tblGrid>
        <w:gridCol w:w="1730"/>
        <w:gridCol w:w="1920"/>
        <w:gridCol w:w="1359"/>
        <w:gridCol w:w="4491"/>
        <w:gridCol w:w="2698"/>
        <w:gridCol w:w="1426"/>
        <w:gridCol w:w="1426"/>
      </w:tblGrid>
      <w:tr w:rsidR="00B55217">
        <w:trPr>
          <w:trHeight w:val="1016"/>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Data Sync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USN-3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48"/>
            </w:pPr>
            <w:r>
              <w:rPr>
                <w:rFonts w:ascii="Arial" w:eastAsia="Arial" w:hAnsi="Arial" w:cs="Arial"/>
                <w:sz w:val="20"/>
              </w:rPr>
              <w:t xml:space="preserve">The beacons send their data to the cloud in the real time which is in turn sent to nearby wearable devices and the </w:t>
            </w:r>
            <w:proofErr w:type="gramStart"/>
            <w:r>
              <w:rPr>
                <w:rFonts w:ascii="Arial" w:eastAsia="Arial" w:hAnsi="Arial" w:cs="Arial"/>
                <w:sz w:val="20"/>
              </w:rPr>
              <w:t>administrators</w:t>
            </w:r>
            <w:proofErr w:type="gramEnd"/>
            <w:r>
              <w:rPr>
                <w:rFonts w:ascii="Arial" w:eastAsia="Arial" w:hAnsi="Arial" w:cs="Arial"/>
                <w:sz w:val="20"/>
              </w:rPr>
              <w:t xml:space="preserve"> dashboard.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21"/>
            </w:pPr>
            <w:r>
              <w:rPr>
                <w:rFonts w:ascii="Arial" w:eastAsia="Arial" w:hAnsi="Arial" w:cs="Arial"/>
                <w:sz w:val="20"/>
              </w:rPr>
              <w:t xml:space="preserve">Data is sent to the cloud successfully and synced with other devices.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Worker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device display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USN-4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wearable devices should display the data sent by beacons within the area.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see the temperature of the area on their device.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1015"/>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device adjustments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USN-5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adjust the size of the wearable device to better suit them.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97"/>
            </w:pPr>
            <w:r>
              <w:rPr>
                <w:rFonts w:ascii="Arial" w:eastAsia="Arial" w:hAnsi="Arial" w:cs="Arial"/>
                <w:sz w:val="20"/>
              </w:rPr>
              <w:t xml:space="preserve">The user can make adjustments to the device to make working with it more comfortable.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Low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Wearable display customization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USN-6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adjust the device display to suit their needs on the device itself.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user can modify the display of the device to increase readability.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Medium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r w:rsidR="00B55217">
        <w:trPr>
          <w:trHeight w:val="1015"/>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SMS Notifications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USN-7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pPr>
              <w:ind w:right="46"/>
            </w:pPr>
            <w:r>
              <w:rPr>
                <w:rFonts w:ascii="Arial" w:eastAsia="Arial" w:hAnsi="Arial" w:cs="Arial"/>
                <w:sz w:val="20"/>
              </w:rPr>
              <w:t xml:space="preserve">The user is sent a notification to their phone from the wearable device through an API when the area they are in reaches dangerous temperatures.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ind w:right="87"/>
            </w:pPr>
            <w:r>
              <w:rPr>
                <w:rFonts w:ascii="Arial" w:eastAsia="Arial" w:hAnsi="Arial" w:cs="Arial"/>
                <w:sz w:val="20"/>
              </w:rPr>
              <w:t xml:space="preserve">The user is informed of potential danger via SMS as soon as it is detected by the beacons.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6"/>
        </w:trPr>
        <w:tc>
          <w:tcPr>
            <w:tcW w:w="173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Administrator </w:t>
            </w:r>
          </w:p>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Admin Dashboard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USN-8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beacons send the data through the cloud to a dashboard which is run by the administrator.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data of all the beacons can be viewed by the administrator of the plant.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High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Sprint-1 </w:t>
            </w:r>
          </w:p>
        </w:tc>
      </w:tr>
      <w:tr w:rsidR="00B55217">
        <w:trPr>
          <w:trHeight w:val="768"/>
        </w:trPr>
        <w:tc>
          <w:tcPr>
            <w:tcW w:w="1731" w:type="dxa"/>
            <w:tcBorders>
              <w:top w:val="single" w:sz="4" w:space="0" w:color="000000"/>
              <w:left w:val="single" w:sz="4" w:space="0" w:color="000000"/>
              <w:bottom w:val="single" w:sz="4" w:space="0" w:color="000000"/>
              <w:right w:val="single" w:sz="4" w:space="0" w:color="000000"/>
            </w:tcBorders>
          </w:tcPr>
          <w:p w:rsidR="00B55217" w:rsidRDefault="00B55217"/>
        </w:tc>
        <w:tc>
          <w:tcPr>
            <w:tcW w:w="1920"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Dashboard </w:t>
            </w:r>
          </w:p>
          <w:p w:rsidR="00B55217" w:rsidRDefault="0003313C">
            <w:r>
              <w:rPr>
                <w:rFonts w:ascii="Arial" w:eastAsia="Arial" w:hAnsi="Arial" w:cs="Arial"/>
                <w:sz w:val="20"/>
              </w:rPr>
              <w:t xml:space="preserve">Customization </w:t>
            </w:r>
          </w:p>
        </w:tc>
        <w:tc>
          <w:tcPr>
            <w:tcW w:w="1359"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USN-9 </w:t>
            </w:r>
          </w:p>
        </w:tc>
        <w:tc>
          <w:tcPr>
            <w:tcW w:w="4491"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The dashboard can be customized by the admin </w:t>
            </w:r>
          </w:p>
          <w:p w:rsidR="00B55217" w:rsidRDefault="0003313C">
            <w:pPr>
              <w:ind w:right="102"/>
            </w:pPr>
            <w:proofErr w:type="gramStart"/>
            <w:r>
              <w:rPr>
                <w:rFonts w:ascii="Arial" w:eastAsia="Arial" w:hAnsi="Arial" w:cs="Arial"/>
                <w:sz w:val="20"/>
              </w:rPr>
              <w:t>to</w:t>
            </w:r>
            <w:proofErr w:type="gramEnd"/>
            <w:r>
              <w:rPr>
                <w:rFonts w:ascii="Arial" w:eastAsia="Arial" w:hAnsi="Arial" w:cs="Arial"/>
                <w:sz w:val="20"/>
              </w:rPr>
              <w:t xml:space="preserve"> suit their personal requirements and priorities. </w:t>
            </w:r>
          </w:p>
        </w:tc>
        <w:tc>
          <w:tcPr>
            <w:tcW w:w="2698" w:type="dxa"/>
            <w:tcBorders>
              <w:top w:val="single" w:sz="4" w:space="0" w:color="000000"/>
              <w:left w:val="single" w:sz="4" w:space="0" w:color="000000"/>
              <w:bottom w:val="single" w:sz="4" w:space="0" w:color="000000"/>
              <w:right w:val="single" w:sz="4" w:space="0" w:color="000000"/>
            </w:tcBorders>
          </w:tcPr>
          <w:p w:rsidR="00B55217" w:rsidRDefault="0003313C">
            <w:pPr>
              <w:jc w:val="both"/>
            </w:pPr>
            <w:r>
              <w:rPr>
                <w:rFonts w:ascii="Arial" w:eastAsia="Arial" w:hAnsi="Arial" w:cs="Arial"/>
                <w:sz w:val="20"/>
              </w:rPr>
              <w:t xml:space="preserve">The admin can customize the UI for their dashboard.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Medium </w:t>
            </w:r>
          </w:p>
        </w:tc>
        <w:tc>
          <w:tcPr>
            <w:tcW w:w="1426" w:type="dxa"/>
            <w:tcBorders>
              <w:top w:val="single" w:sz="4" w:space="0" w:color="000000"/>
              <w:left w:val="single" w:sz="4" w:space="0" w:color="000000"/>
              <w:bottom w:val="single" w:sz="4" w:space="0" w:color="000000"/>
              <w:right w:val="single" w:sz="4" w:space="0" w:color="000000"/>
            </w:tcBorders>
          </w:tcPr>
          <w:p w:rsidR="00B55217" w:rsidRDefault="0003313C">
            <w:r>
              <w:rPr>
                <w:rFonts w:ascii="Arial" w:eastAsia="Arial" w:hAnsi="Arial" w:cs="Arial"/>
                <w:sz w:val="20"/>
              </w:rPr>
              <w:t xml:space="preserve">Sprint-2 </w:t>
            </w:r>
          </w:p>
        </w:tc>
      </w:tr>
    </w:tbl>
    <w:p w:rsidR="00B55217" w:rsidRDefault="00B55217">
      <w:pPr>
        <w:spacing w:after="0"/>
        <w:ind w:left="14"/>
        <w:jc w:val="both"/>
      </w:pPr>
    </w:p>
    <w:sectPr w:rsidR="00B55217" w:rsidSect="003618C2">
      <w:pgSz w:w="16838" w:h="11906" w:orient="landscape"/>
      <w:pgMar w:top="727" w:right="1449" w:bottom="987" w:left="1426"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B55217"/>
    <w:rsid w:val="0003313C"/>
    <w:rsid w:val="00165FB2"/>
    <w:rsid w:val="003618C2"/>
    <w:rsid w:val="004264C3"/>
    <w:rsid w:val="005F0A0C"/>
    <w:rsid w:val="006A4E59"/>
    <w:rsid w:val="0073492B"/>
    <w:rsid w:val="00B55217"/>
    <w:rsid w:val="00BE5F68"/>
    <w:rsid w:val="00D240CB"/>
    <w:rsid w:val="00F31E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C2"/>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618C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34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92B"/>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4</cp:revision>
  <dcterms:created xsi:type="dcterms:W3CDTF">2022-11-16T09:28:00Z</dcterms:created>
  <dcterms:modified xsi:type="dcterms:W3CDTF">2022-11-17T09:04:00Z</dcterms:modified>
</cp:coreProperties>
</file>