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9F76" w14:textId="77777777" w:rsidR="0050792D" w:rsidRDefault="0050792D">
      <w:pPr>
        <w:pStyle w:val="BodyText"/>
        <w:spacing w:before="9"/>
        <w:rPr>
          <w:rFonts w:ascii="Times New Roman"/>
          <w:sz w:val="19"/>
        </w:rPr>
      </w:pPr>
    </w:p>
    <w:p w14:paraId="0EB52F29" w14:textId="77777777" w:rsidR="0050792D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57DF01B3" w14:textId="77777777" w:rsidR="0050792D" w:rsidRDefault="0050792D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0792D" w14:paraId="7F8C68E0" w14:textId="77777777">
        <w:trPr>
          <w:trHeight w:val="230"/>
        </w:trPr>
        <w:tc>
          <w:tcPr>
            <w:tcW w:w="4500" w:type="dxa"/>
          </w:tcPr>
          <w:p w14:paraId="215106A6" w14:textId="77777777" w:rsidR="0050792D" w:rsidRDefault="00000000">
            <w:pPr>
              <w:pStyle w:val="TableParagraph"/>
              <w:spacing w:line="210" w:lineRule="exact"/>
            </w:pPr>
            <w:r>
              <w:t>Date</w:t>
            </w:r>
          </w:p>
        </w:tc>
        <w:tc>
          <w:tcPr>
            <w:tcW w:w="4860" w:type="dxa"/>
          </w:tcPr>
          <w:p w14:paraId="3C78C0E2" w14:textId="109FF099" w:rsidR="0050792D" w:rsidRDefault="00000000">
            <w:pPr>
              <w:pStyle w:val="TableParagraph"/>
              <w:spacing w:line="210" w:lineRule="exact"/>
              <w:ind w:left="104"/>
            </w:pPr>
            <w:r>
              <w:t>1</w:t>
            </w:r>
            <w:r w:rsidR="00D8541C">
              <w:t xml:space="preserve">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0792D" w14:paraId="225AC26D" w14:textId="77777777">
        <w:trPr>
          <w:trHeight w:val="250"/>
        </w:trPr>
        <w:tc>
          <w:tcPr>
            <w:tcW w:w="4500" w:type="dxa"/>
          </w:tcPr>
          <w:p w14:paraId="48A06438" w14:textId="77777777" w:rsidR="0050792D" w:rsidRDefault="00000000">
            <w:pPr>
              <w:pStyle w:val="TableParagraph"/>
              <w:spacing w:before="6" w:line="223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4C318226" w14:textId="601A4424" w:rsidR="0050792D" w:rsidRDefault="00000000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D8541C">
              <w:t>41904</w:t>
            </w:r>
          </w:p>
        </w:tc>
      </w:tr>
      <w:tr w:rsidR="0050792D" w14:paraId="1410E09E" w14:textId="77777777">
        <w:trPr>
          <w:trHeight w:val="490"/>
        </w:trPr>
        <w:tc>
          <w:tcPr>
            <w:tcW w:w="4500" w:type="dxa"/>
          </w:tcPr>
          <w:p w14:paraId="0EE1822D" w14:textId="77777777" w:rsidR="0050792D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C4BC31F" w14:textId="77777777" w:rsidR="0050792D" w:rsidRDefault="00000000">
            <w:pPr>
              <w:pStyle w:val="TableParagraph"/>
              <w:spacing w:line="248" w:lineRule="exact"/>
              <w:ind w:left="10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</w:p>
          <w:p w14:paraId="0189871C" w14:textId="77777777" w:rsidR="0050792D" w:rsidRDefault="00000000">
            <w:pPr>
              <w:pStyle w:val="TableParagraph"/>
              <w:spacing w:line="222" w:lineRule="exact"/>
              <w:ind w:left="104"/>
            </w:pPr>
            <w:r>
              <w:t>Safety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Notification.</w:t>
            </w:r>
          </w:p>
        </w:tc>
      </w:tr>
      <w:tr w:rsidR="0050792D" w14:paraId="5743CFA3" w14:textId="77777777">
        <w:trPr>
          <w:trHeight w:val="229"/>
        </w:trPr>
        <w:tc>
          <w:tcPr>
            <w:tcW w:w="4500" w:type="dxa"/>
          </w:tcPr>
          <w:p w14:paraId="6685BDA7" w14:textId="77777777" w:rsidR="0050792D" w:rsidRDefault="00000000">
            <w:pPr>
              <w:pStyle w:val="TableParagraph"/>
              <w:spacing w:line="210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33C9941C" w14:textId="77777777" w:rsidR="0050792D" w:rsidRDefault="00000000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F817568" w14:textId="77777777" w:rsidR="0050792D" w:rsidRDefault="0050792D">
      <w:pPr>
        <w:pStyle w:val="BodyText"/>
        <w:spacing w:before="4"/>
        <w:rPr>
          <w:rFonts w:ascii="Arial"/>
          <w:b/>
          <w:sz w:val="38"/>
        </w:rPr>
      </w:pPr>
    </w:p>
    <w:p w14:paraId="048204C8" w14:textId="77777777" w:rsidR="0050792D" w:rsidRDefault="00000000">
      <w:pPr>
        <w:pStyle w:val="Heading1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14:paraId="0AFE12A6" w14:textId="77777777" w:rsidR="0050792D" w:rsidRDefault="00000000">
      <w:pPr>
        <w:pStyle w:val="BodyText"/>
        <w:spacing w:before="180"/>
        <w:ind w:left="24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501E214D" w14:textId="77777777" w:rsidR="0050792D" w:rsidRDefault="0050792D">
      <w:pPr>
        <w:pStyle w:val="BodyText"/>
        <w:rPr>
          <w:sz w:val="20"/>
        </w:rPr>
      </w:pPr>
    </w:p>
    <w:p w14:paraId="2EF06D40" w14:textId="77777777" w:rsidR="0050792D" w:rsidRDefault="0050792D">
      <w:pPr>
        <w:pStyle w:val="BodyText"/>
        <w:rPr>
          <w:sz w:val="20"/>
        </w:rPr>
      </w:pPr>
    </w:p>
    <w:p w14:paraId="589C07C4" w14:textId="77777777" w:rsidR="0050792D" w:rsidRDefault="0050792D">
      <w:pPr>
        <w:pStyle w:val="BodyText"/>
        <w:rPr>
          <w:sz w:val="20"/>
        </w:rPr>
      </w:pPr>
    </w:p>
    <w:p w14:paraId="74E2CA09" w14:textId="77777777" w:rsidR="0050792D" w:rsidRDefault="0050792D">
      <w:pPr>
        <w:pStyle w:val="BodyText"/>
        <w:rPr>
          <w:sz w:val="20"/>
        </w:rPr>
      </w:pPr>
    </w:p>
    <w:p w14:paraId="3B6DA153" w14:textId="77777777" w:rsidR="0050792D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6AE0EB" wp14:editId="5D436DFD">
            <wp:simplePos x="0" y="0"/>
            <wp:positionH relativeFrom="page">
              <wp:posOffset>1032700</wp:posOffset>
            </wp:positionH>
            <wp:positionV relativeFrom="paragraph">
              <wp:posOffset>100477</wp:posOffset>
            </wp:positionV>
            <wp:extent cx="5730940" cy="18059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0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2AFE9" w14:textId="77777777" w:rsidR="0050792D" w:rsidRDefault="0050792D">
      <w:pPr>
        <w:rPr>
          <w:sz w:val="10"/>
        </w:rPr>
        <w:sectPr w:rsidR="0050792D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68B377C7" w14:textId="77777777" w:rsidR="0050792D" w:rsidRDefault="0050792D">
      <w:pPr>
        <w:pStyle w:val="BodyText"/>
        <w:rPr>
          <w:sz w:val="20"/>
        </w:rPr>
      </w:pPr>
    </w:p>
    <w:p w14:paraId="4806EA21" w14:textId="77777777" w:rsidR="0050792D" w:rsidRDefault="0050792D">
      <w:pPr>
        <w:pStyle w:val="BodyText"/>
        <w:rPr>
          <w:sz w:val="20"/>
        </w:rPr>
      </w:pPr>
    </w:p>
    <w:p w14:paraId="4C50CFDA" w14:textId="77777777" w:rsidR="0050792D" w:rsidRDefault="0050792D">
      <w:pPr>
        <w:pStyle w:val="BodyText"/>
        <w:spacing w:before="4"/>
        <w:rPr>
          <w:sz w:val="17"/>
        </w:rPr>
      </w:pPr>
    </w:p>
    <w:p w14:paraId="5342AC32" w14:textId="77777777" w:rsidR="0050792D" w:rsidRDefault="00000000">
      <w:pPr>
        <w:pStyle w:val="Heading1"/>
        <w:spacing w:before="93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3FD4D760" w14:textId="77777777" w:rsidR="0050792D" w:rsidRDefault="0050792D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4020"/>
        <w:gridCol w:w="5220"/>
        <w:gridCol w:w="4140"/>
      </w:tblGrid>
      <w:tr w:rsidR="0050792D" w14:paraId="54BCB8B8" w14:textId="77777777">
        <w:trPr>
          <w:trHeight w:val="389"/>
        </w:trPr>
        <w:tc>
          <w:tcPr>
            <w:tcW w:w="780" w:type="dxa"/>
          </w:tcPr>
          <w:p w14:paraId="63575637" w14:textId="77777777" w:rsidR="0050792D" w:rsidRDefault="00000000">
            <w:pPr>
              <w:pStyle w:val="TableParagraph"/>
              <w:spacing w:line="249" w:lineRule="exact"/>
              <w:ind w:left="0" w:right="14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0" w:type="dxa"/>
          </w:tcPr>
          <w:p w14:paraId="28935BBE" w14:textId="77777777" w:rsidR="0050792D" w:rsidRDefault="00000000">
            <w:pPr>
              <w:pStyle w:val="TableParagraph"/>
              <w:spacing w:line="249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383340BF" w14:textId="77777777" w:rsidR="0050792D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2147A61F" w14:textId="77777777" w:rsidR="0050792D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792D" w14:paraId="0BC9D787" w14:textId="77777777">
        <w:trPr>
          <w:trHeight w:val="490"/>
        </w:trPr>
        <w:tc>
          <w:tcPr>
            <w:tcW w:w="780" w:type="dxa"/>
          </w:tcPr>
          <w:p w14:paraId="6707534B" w14:textId="77777777" w:rsidR="0050792D" w:rsidRDefault="00000000">
            <w:pPr>
              <w:pStyle w:val="TableParagraph"/>
              <w:spacing w:line="249" w:lineRule="exact"/>
              <w:ind w:left="0" w:right="174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1F134608" w14:textId="77777777" w:rsidR="0050792D" w:rsidRDefault="00000000">
            <w:pPr>
              <w:pStyle w:val="TableParagraph"/>
              <w:spacing w:line="249" w:lineRule="exact"/>
              <w:ind w:left="104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417255F5" w14:textId="77777777" w:rsidR="0050792D" w:rsidRDefault="00000000">
            <w:pPr>
              <w:pStyle w:val="TableParagraph"/>
              <w:spacing w:line="252" w:lineRule="exact"/>
              <w:ind w:right="460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0" w:type="dxa"/>
          </w:tcPr>
          <w:p w14:paraId="5A58628E" w14:textId="77777777" w:rsidR="0050792D" w:rsidRDefault="00000000">
            <w:pPr>
              <w:pStyle w:val="TableParagraph"/>
              <w:spacing w:line="249" w:lineRule="exact"/>
            </w:pPr>
            <w:r>
              <w:t>App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</w:p>
        </w:tc>
      </w:tr>
      <w:tr w:rsidR="0050792D" w14:paraId="0BA486D5" w14:textId="77777777">
        <w:trPr>
          <w:trHeight w:val="455"/>
        </w:trPr>
        <w:tc>
          <w:tcPr>
            <w:tcW w:w="780" w:type="dxa"/>
          </w:tcPr>
          <w:p w14:paraId="595E05C5" w14:textId="77777777" w:rsidR="0050792D" w:rsidRDefault="00000000">
            <w:pPr>
              <w:pStyle w:val="TableParagraph"/>
              <w:spacing w:line="236" w:lineRule="exact"/>
              <w:ind w:left="0" w:right="174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07104B75" w14:textId="77777777" w:rsidR="0050792D" w:rsidRDefault="00000000">
            <w:pPr>
              <w:pStyle w:val="TableParagraph"/>
              <w:spacing w:line="236" w:lineRule="exact"/>
              <w:ind w:left="104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</w:t>
            </w:r>
          </w:p>
        </w:tc>
        <w:tc>
          <w:tcPr>
            <w:tcW w:w="5220" w:type="dxa"/>
          </w:tcPr>
          <w:p w14:paraId="172B88C5" w14:textId="77777777" w:rsidR="0050792D" w:rsidRDefault="00000000">
            <w:pPr>
              <w:pStyle w:val="TableParagraph"/>
              <w:spacing w:line="236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7C2AA90E" w14:textId="77777777" w:rsidR="0050792D" w:rsidRDefault="00000000">
            <w:pPr>
              <w:pStyle w:val="TableParagraph"/>
              <w:spacing w:line="236" w:lineRule="exact"/>
              <w:ind w:left="151"/>
            </w:pPr>
            <w:r>
              <w:t>Python</w:t>
            </w:r>
          </w:p>
        </w:tc>
      </w:tr>
      <w:tr w:rsidR="0050792D" w14:paraId="55D9DA37" w14:textId="77777777">
        <w:trPr>
          <w:trHeight w:val="469"/>
        </w:trPr>
        <w:tc>
          <w:tcPr>
            <w:tcW w:w="780" w:type="dxa"/>
          </w:tcPr>
          <w:p w14:paraId="41D55FE3" w14:textId="77777777" w:rsidR="0050792D" w:rsidRDefault="00000000">
            <w:pPr>
              <w:pStyle w:val="TableParagraph"/>
              <w:spacing w:line="245" w:lineRule="exact"/>
              <w:ind w:left="0" w:right="174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31CC5E62" w14:textId="77777777" w:rsidR="0050792D" w:rsidRDefault="00000000">
            <w:pPr>
              <w:pStyle w:val="TableParagraph"/>
              <w:spacing w:line="245" w:lineRule="exact"/>
              <w:ind w:left="104"/>
            </w:pPr>
            <w:r>
              <w:t>Database</w:t>
            </w:r>
          </w:p>
        </w:tc>
        <w:tc>
          <w:tcPr>
            <w:tcW w:w="5220" w:type="dxa"/>
          </w:tcPr>
          <w:p w14:paraId="084DA40E" w14:textId="77777777" w:rsidR="0050792D" w:rsidRDefault="00000000">
            <w:pPr>
              <w:pStyle w:val="TableParagraph"/>
              <w:spacing w:line="245" w:lineRule="exact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14:paraId="259B6762" w14:textId="77777777" w:rsidR="0050792D" w:rsidRDefault="00000000">
            <w:pPr>
              <w:pStyle w:val="TableParagraph"/>
              <w:spacing w:line="245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</w:tr>
      <w:tr w:rsidR="0050792D" w14:paraId="41AA841B" w14:textId="77777777">
        <w:trPr>
          <w:trHeight w:val="490"/>
        </w:trPr>
        <w:tc>
          <w:tcPr>
            <w:tcW w:w="780" w:type="dxa"/>
          </w:tcPr>
          <w:p w14:paraId="219551FD" w14:textId="77777777" w:rsidR="0050792D" w:rsidRDefault="00000000">
            <w:pPr>
              <w:pStyle w:val="TableParagraph"/>
              <w:spacing w:before="2"/>
              <w:ind w:left="0" w:right="174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787720DC" w14:textId="77777777" w:rsidR="0050792D" w:rsidRDefault="00000000">
            <w:pPr>
              <w:pStyle w:val="TableParagraph"/>
              <w:spacing w:before="2"/>
              <w:ind w:left="104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0D34A2D8" w14:textId="77777777" w:rsidR="0050792D" w:rsidRDefault="00000000">
            <w:pPr>
              <w:pStyle w:val="TableParagraph"/>
              <w:spacing w:before="2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3757E2F4" w14:textId="77777777" w:rsidR="0050792D" w:rsidRDefault="00000000">
            <w:pPr>
              <w:pStyle w:val="TableParagraph"/>
              <w:spacing w:before="2"/>
              <w:ind w:left="15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</w:tr>
      <w:tr w:rsidR="0050792D" w14:paraId="119D277D" w14:textId="77777777">
        <w:trPr>
          <w:trHeight w:val="490"/>
        </w:trPr>
        <w:tc>
          <w:tcPr>
            <w:tcW w:w="780" w:type="dxa"/>
          </w:tcPr>
          <w:p w14:paraId="459AD501" w14:textId="77777777" w:rsidR="0050792D" w:rsidRDefault="00000000">
            <w:pPr>
              <w:pStyle w:val="TableParagraph"/>
              <w:spacing w:line="245" w:lineRule="exact"/>
              <w:ind w:left="0" w:right="174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5FEA4EFE" w14:textId="77777777" w:rsidR="0050792D" w:rsidRDefault="00000000">
            <w:pPr>
              <w:pStyle w:val="TableParagraph"/>
              <w:spacing w:line="245" w:lineRule="exact"/>
              <w:ind w:left="104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3AE558FD" w14:textId="77777777" w:rsidR="0050792D" w:rsidRDefault="00000000">
            <w:pPr>
              <w:pStyle w:val="TableParagraph"/>
              <w:spacing w:line="245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0B93BF46" w14:textId="77777777" w:rsidR="0050792D" w:rsidRDefault="00000000">
            <w:pPr>
              <w:pStyle w:val="TableParagraph"/>
              <w:spacing w:line="245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14:paraId="3E1DA058" w14:textId="77777777" w:rsidR="0050792D" w:rsidRDefault="00000000">
            <w:pPr>
              <w:pStyle w:val="TableParagraph"/>
              <w:spacing w:line="225" w:lineRule="exact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Filesystem</w:t>
            </w:r>
          </w:p>
        </w:tc>
      </w:tr>
      <w:tr w:rsidR="0050792D" w14:paraId="5B2C08BF" w14:textId="77777777">
        <w:trPr>
          <w:trHeight w:val="489"/>
        </w:trPr>
        <w:tc>
          <w:tcPr>
            <w:tcW w:w="780" w:type="dxa"/>
          </w:tcPr>
          <w:p w14:paraId="55009FE1" w14:textId="77777777" w:rsidR="0050792D" w:rsidRDefault="00000000">
            <w:pPr>
              <w:pStyle w:val="TableParagraph"/>
              <w:spacing w:line="246" w:lineRule="exact"/>
              <w:ind w:left="0" w:right="174"/>
              <w:jc w:val="right"/>
            </w:pPr>
            <w:r>
              <w:t>6.</w:t>
            </w:r>
          </w:p>
        </w:tc>
        <w:tc>
          <w:tcPr>
            <w:tcW w:w="4020" w:type="dxa"/>
          </w:tcPr>
          <w:p w14:paraId="140260CB" w14:textId="77777777" w:rsidR="0050792D" w:rsidRDefault="00000000">
            <w:pPr>
              <w:pStyle w:val="TableParagraph"/>
              <w:spacing w:line="246" w:lineRule="exact"/>
              <w:ind w:left="104"/>
            </w:pPr>
            <w:r>
              <w:t>Cloud/Server</w:t>
            </w:r>
          </w:p>
        </w:tc>
        <w:tc>
          <w:tcPr>
            <w:tcW w:w="5220" w:type="dxa"/>
          </w:tcPr>
          <w:p w14:paraId="3A480E5C" w14:textId="77777777" w:rsidR="005079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246" w:lineRule="exact"/>
              <w:ind w:hanging="186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</w:p>
          <w:p w14:paraId="795BA540" w14:textId="77777777" w:rsidR="005079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224" w:lineRule="exact"/>
              <w:ind w:hanging="186"/>
            </w:pPr>
            <w:r>
              <w:t>Local</w:t>
            </w:r>
            <w:r>
              <w:rPr>
                <w:spacing w:val="-7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</w:p>
        </w:tc>
        <w:tc>
          <w:tcPr>
            <w:tcW w:w="4140" w:type="dxa"/>
          </w:tcPr>
          <w:p w14:paraId="4BDF938B" w14:textId="77777777" w:rsidR="0050792D" w:rsidRDefault="00000000">
            <w:pPr>
              <w:pStyle w:val="TableParagraph"/>
              <w:spacing w:line="246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foundry</w:t>
            </w:r>
          </w:p>
        </w:tc>
      </w:tr>
      <w:tr w:rsidR="0050792D" w14:paraId="782EF557" w14:textId="77777777">
        <w:trPr>
          <w:trHeight w:val="469"/>
        </w:trPr>
        <w:tc>
          <w:tcPr>
            <w:tcW w:w="780" w:type="dxa"/>
          </w:tcPr>
          <w:p w14:paraId="43586BA4" w14:textId="77777777" w:rsidR="0050792D" w:rsidRDefault="00000000">
            <w:pPr>
              <w:pStyle w:val="TableParagraph"/>
              <w:spacing w:line="247" w:lineRule="exact"/>
              <w:ind w:left="0" w:right="174"/>
              <w:jc w:val="right"/>
            </w:pPr>
            <w:r>
              <w:t>7.</w:t>
            </w:r>
          </w:p>
        </w:tc>
        <w:tc>
          <w:tcPr>
            <w:tcW w:w="4020" w:type="dxa"/>
          </w:tcPr>
          <w:p w14:paraId="32264DC4" w14:textId="77777777" w:rsidR="0050792D" w:rsidRDefault="00000000">
            <w:pPr>
              <w:pStyle w:val="TableParagraph"/>
              <w:spacing w:line="247" w:lineRule="exact"/>
              <w:ind w:left="104"/>
            </w:pPr>
            <w:r>
              <w:t>Protocol</w:t>
            </w:r>
          </w:p>
        </w:tc>
        <w:tc>
          <w:tcPr>
            <w:tcW w:w="5220" w:type="dxa"/>
          </w:tcPr>
          <w:p w14:paraId="02823438" w14:textId="77777777" w:rsidR="0050792D" w:rsidRDefault="00000000">
            <w:pPr>
              <w:pStyle w:val="TableParagraph"/>
              <w:spacing w:line="247" w:lineRule="exact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exchange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web</w:t>
            </w:r>
          </w:p>
        </w:tc>
        <w:tc>
          <w:tcPr>
            <w:tcW w:w="4140" w:type="dxa"/>
          </w:tcPr>
          <w:p w14:paraId="5819FDEB" w14:textId="77777777" w:rsidR="0050792D" w:rsidRDefault="00000000">
            <w:pPr>
              <w:pStyle w:val="TableParagraph"/>
              <w:spacing w:line="247" w:lineRule="exact"/>
            </w:pPr>
            <w:r>
              <w:t>HTTP</w:t>
            </w:r>
          </w:p>
        </w:tc>
      </w:tr>
    </w:tbl>
    <w:p w14:paraId="3C86FAB3" w14:textId="77777777" w:rsidR="0050792D" w:rsidRDefault="0050792D">
      <w:pPr>
        <w:pStyle w:val="BodyText"/>
        <w:rPr>
          <w:rFonts w:ascii="Arial"/>
          <w:b/>
          <w:sz w:val="24"/>
        </w:rPr>
      </w:pPr>
    </w:p>
    <w:p w14:paraId="214C74AE" w14:textId="77777777" w:rsidR="0050792D" w:rsidRDefault="00000000">
      <w:pPr>
        <w:spacing w:before="166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0D24EDE9" w14:textId="77777777" w:rsidR="0050792D" w:rsidRDefault="0050792D">
      <w:pPr>
        <w:pStyle w:val="BodyText"/>
        <w:spacing w:before="4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50792D" w14:paraId="01B296CB" w14:textId="77777777">
        <w:trPr>
          <w:trHeight w:val="530"/>
        </w:trPr>
        <w:tc>
          <w:tcPr>
            <w:tcW w:w="840" w:type="dxa"/>
          </w:tcPr>
          <w:p w14:paraId="5CC7CE0C" w14:textId="77777777" w:rsidR="0050792D" w:rsidRDefault="00000000">
            <w:pPr>
              <w:pStyle w:val="TableParagraph"/>
              <w:spacing w:before="5"/>
              <w:ind w:left="0" w:right="20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0" w:type="dxa"/>
          </w:tcPr>
          <w:p w14:paraId="78388A5B" w14:textId="77777777" w:rsidR="0050792D" w:rsidRDefault="00000000">
            <w:pPr>
              <w:pStyle w:val="TableParagraph"/>
              <w:spacing w:before="5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2C20C9C2" w14:textId="77777777" w:rsidR="0050792D" w:rsidRDefault="00000000">
            <w:pPr>
              <w:pStyle w:val="TableParagraph"/>
              <w:spacing w:before="5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00E8E555" w14:textId="77777777" w:rsidR="0050792D" w:rsidRDefault="00000000">
            <w:pPr>
              <w:pStyle w:val="TableParagraph"/>
              <w:spacing w:before="5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792D" w14:paraId="37B5A014" w14:textId="77777777">
        <w:trPr>
          <w:trHeight w:val="989"/>
        </w:trPr>
        <w:tc>
          <w:tcPr>
            <w:tcW w:w="840" w:type="dxa"/>
          </w:tcPr>
          <w:p w14:paraId="3B4FA3F8" w14:textId="77777777" w:rsidR="0050792D" w:rsidRDefault="00000000">
            <w:pPr>
              <w:pStyle w:val="TableParagraph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7952253C" w14:textId="77777777" w:rsidR="0050792D" w:rsidRDefault="00000000">
            <w:pPr>
              <w:pStyle w:val="TableParagraph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5F6B72F8" w14:textId="77777777" w:rsidR="0050792D" w:rsidRDefault="00000000">
            <w:pPr>
              <w:pStyle w:val="TableParagraph"/>
              <w:ind w:left="105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6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14:paraId="38267DD2" w14:textId="77777777" w:rsidR="0050792D" w:rsidRDefault="00000000">
            <w:pPr>
              <w:pStyle w:val="TableParagraph"/>
              <w:spacing w:line="250" w:lineRule="atLeast"/>
              <w:ind w:left="100" w:right="77"/>
            </w:pPr>
            <w:r>
              <w:t>We are using the IBM cloud, so for</w:t>
            </w:r>
            <w:r>
              <w:rPr>
                <w:spacing w:val="1"/>
              </w:rPr>
              <w:t xml:space="preserve"> </w:t>
            </w:r>
            <w:r>
              <w:t>every instance of time it updates the</w:t>
            </w:r>
            <w:r>
              <w:rPr>
                <w:spacing w:val="1"/>
              </w:rPr>
              <w:t xml:space="preserve"> </w:t>
            </w:r>
            <w:r>
              <w:t>current</w:t>
            </w:r>
            <w:r>
              <w:rPr>
                <w:spacing w:val="-6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children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8"/>
              </w:rPr>
              <w:t xml:space="preserve"> </w:t>
            </w:r>
            <w:r>
              <w:t>parents/caretakers.</w:t>
            </w:r>
          </w:p>
        </w:tc>
      </w:tr>
      <w:tr w:rsidR="0050792D" w14:paraId="044EECD2" w14:textId="77777777">
        <w:trPr>
          <w:trHeight w:val="467"/>
        </w:trPr>
        <w:tc>
          <w:tcPr>
            <w:tcW w:w="840" w:type="dxa"/>
          </w:tcPr>
          <w:p w14:paraId="4DCB0159" w14:textId="77777777" w:rsidR="0050792D" w:rsidRDefault="00000000">
            <w:pPr>
              <w:pStyle w:val="TableParagraph"/>
              <w:spacing w:line="238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7FFF8440" w14:textId="77777777" w:rsidR="0050792D" w:rsidRDefault="00000000">
            <w:pPr>
              <w:pStyle w:val="TableParagraph"/>
              <w:spacing w:line="238" w:lineRule="exact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0881920D" w14:textId="77777777" w:rsidR="0050792D" w:rsidRDefault="00000000">
            <w:pPr>
              <w:pStyle w:val="TableParagraph"/>
              <w:spacing w:line="238" w:lineRule="exact"/>
              <w:ind w:left="105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</w:p>
          <w:p w14:paraId="6DCCA781" w14:textId="77777777" w:rsidR="0050792D" w:rsidRDefault="00000000">
            <w:pPr>
              <w:pStyle w:val="TableParagraph"/>
              <w:spacing w:line="210" w:lineRule="exact"/>
              <w:ind w:left="105"/>
            </w:pPr>
            <w:r>
              <w:t>Micro-services)</w:t>
            </w:r>
          </w:p>
        </w:tc>
        <w:tc>
          <w:tcPr>
            <w:tcW w:w="4100" w:type="dxa"/>
          </w:tcPr>
          <w:p w14:paraId="5F42F533" w14:textId="77777777" w:rsidR="0050792D" w:rsidRDefault="00000000">
            <w:pPr>
              <w:pStyle w:val="TableParagraph"/>
              <w:spacing w:line="238" w:lineRule="exact"/>
              <w:ind w:left="10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monitor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14:paraId="26C590C0" w14:textId="77777777" w:rsidR="0050792D" w:rsidRDefault="00000000">
            <w:pPr>
              <w:pStyle w:val="TableParagraph"/>
              <w:spacing w:line="210" w:lineRule="exact"/>
              <w:ind w:left="100"/>
            </w:pPr>
            <w:r>
              <w:t>send</w:t>
            </w:r>
            <w:r>
              <w:rPr>
                <w:spacing w:val="-7"/>
              </w:rPr>
              <w:t xml:space="preserve"> </w:t>
            </w:r>
            <w:r>
              <w:t>alert</w:t>
            </w:r>
            <w:r>
              <w:rPr>
                <w:spacing w:val="-7"/>
              </w:rPr>
              <w:t xml:space="preserve"> </w:t>
            </w:r>
            <w:r>
              <w:t>notification.</w:t>
            </w:r>
          </w:p>
        </w:tc>
      </w:tr>
      <w:tr w:rsidR="0050792D" w14:paraId="0B3CFC43" w14:textId="77777777">
        <w:trPr>
          <w:trHeight w:val="750"/>
        </w:trPr>
        <w:tc>
          <w:tcPr>
            <w:tcW w:w="840" w:type="dxa"/>
          </w:tcPr>
          <w:p w14:paraId="62DFEA50" w14:textId="77777777" w:rsidR="0050792D" w:rsidRDefault="00000000">
            <w:pPr>
              <w:pStyle w:val="TableParagraph"/>
              <w:spacing w:before="7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432CD77A" w14:textId="77777777" w:rsidR="0050792D" w:rsidRDefault="00000000">
            <w:pPr>
              <w:pStyle w:val="TableParagraph"/>
              <w:spacing w:before="7"/>
              <w:ind w:left="90"/>
            </w:pPr>
            <w:r>
              <w:t>Availability</w:t>
            </w:r>
          </w:p>
        </w:tc>
        <w:tc>
          <w:tcPr>
            <w:tcW w:w="5180" w:type="dxa"/>
          </w:tcPr>
          <w:p w14:paraId="2A534A0C" w14:textId="77777777" w:rsidR="0050792D" w:rsidRDefault="00000000">
            <w:pPr>
              <w:pStyle w:val="TableParagraph"/>
              <w:spacing w:before="7"/>
              <w:ind w:left="105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  <w:r>
              <w:rPr>
                <w:spacing w:val="-6"/>
              </w:rPr>
              <w:t xml:space="preserve"> </w:t>
            </w:r>
            <w:r>
              <w:t>(e.g.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3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100" w:type="dxa"/>
          </w:tcPr>
          <w:p w14:paraId="584C8952" w14:textId="77777777" w:rsidR="0050792D" w:rsidRDefault="00000000">
            <w:pPr>
              <w:pStyle w:val="TableParagraph"/>
              <w:spacing w:line="250" w:lineRule="atLeast"/>
              <w:ind w:left="100" w:right="387"/>
              <w:jc w:val="both"/>
            </w:pPr>
            <w:r>
              <w:t>We are using the geofence,a service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triggers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device</w:t>
            </w:r>
            <w:r>
              <w:rPr>
                <w:spacing w:val="-58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</w:tc>
      </w:tr>
    </w:tbl>
    <w:p w14:paraId="3DA65847" w14:textId="77777777" w:rsidR="0050792D" w:rsidRDefault="0050792D">
      <w:pPr>
        <w:spacing w:line="250" w:lineRule="atLeast"/>
        <w:jc w:val="both"/>
        <w:sectPr w:rsidR="0050792D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31956FA4" w14:textId="77777777" w:rsidR="0050792D" w:rsidRDefault="0050792D"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50792D" w14:paraId="7D43EB76" w14:textId="77777777">
        <w:trPr>
          <w:trHeight w:val="510"/>
        </w:trPr>
        <w:tc>
          <w:tcPr>
            <w:tcW w:w="840" w:type="dxa"/>
          </w:tcPr>
          <w:p w14:paraId="4CE8A3DE" w14:textId="77777777" w:rsidR="0050792D" w:rsidRDefault="00000000">
            <w:pPr>
              <w:pStyle w:val="TableParagraph"/>
              <w:spacing w:line="243" w:lineRule="exact"/>
              <w:ind w:left="0" w:right="20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0" w:type="dxa"/>
          </w:tcPr>
          <w:p w14:paraId="13E36BD2" w14:textId="77777777" w:rsidR="0050792D" w:rsidRDefault="00000000">
            <w:pPr>
              <w:pStyle w:val="TableParagraph"/>
              <w:spacing w:line="243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16AC078C" w14:textId="77777777" w:rsidR="0050792D" w:rsidRDefault="00000000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60AA386F" w14:textId="77777777" w:rsidR="0050792D" w:rsidRDefault="00000000">
            <w:pPr>
              <w:pStyle w:val="TableParagraph"/>
              <w:spacing w:line="243" w:lineRule="exact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792D" w14:paraId="7B09CFFD" w14:textId="77777777">
        <w:trPr>
          <w:trHeight w:val="749"/>
        </w:trPr>
        <w:tc>
          <w:tcPr>
            <w:tcW w:w="840" w:type="dxa"/>
          </w:tcPr>
          <w:p w14:paraId="31AD18B6" w14:textId="77777777" w:rsidR="0050792D" w:rsidRDefault="00000000">
            <w:pPr>
              <w:pStyle w:val="TableParagraph"/>
              <w:spacing w:before="5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5899C7EC" w14:textId="77777777" w:rsidR="0050792D" w:rsidRDefault="00000000">
            <w:pPr>
              <w:pStyle w:val="TableParagraph"/>
              <w:spacing w:before="5"/>
              <w:ind w:left="90"/>
            </w:pPr>
            <w:r>
              <w:t>Performance</w:t>
            </w:r>
          </w:p>
        </w:tc>
        <w:tc>
          <w:tcPr>
            <w:tcW w:w="5180" w:type="dxa"/>
          </w:tcPr>
          <w:p w14:paraId="1E977F5B" w14:textId="77777777" w:rsidR="0050792D" w:rsidRDefault="00000000">
            <w:pPr>
              <w:pStyle w:val="TableParagraph"/>
              <w:spacing w:before="5"/>
              <w:ind w:left="105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consideration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00" w:type="dxa"/>
          </w:tcPr>
          <w:p w14:paraId="34FD78A3" w14:textId="77777777" w:rsidR="0050792D" w:rsidRDefault="00000000">
            <w:pPr>
              <w:pStyle w:val="TableParagraph"/>
              <w:spacing w:line="250" w:lineRule="atLeast"/>
              <w:ind w:left="100" w:right="301"/>
              <w:jc w:val="both"/>
            </w:pPr>
            <w:r>
              <w:t>We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HTTP,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every</w:t>
            </w:r>
            <w:r>
              <w:rPr>
                <w:spacing w:val="-9"/>
              </w:rPr>
              <w:t xml:space="preserve"> </w:t>
            </w:r>
            <w:r>
              <w:t>second</w:t>
            </w:r>
            <w:r>
              <w:rPr>
                <w:spacing w:val="-59"/>
              </w:rPr>
              <w:t xml:space="preserve"> </w:t>
            </w:r>
            <w:r>
              <w:t>the location of the children are sent to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parents.</w:t>
            </w:r>
          </w:p>
        </w:tc>
      </w:tr>
    </w:tbl>
    <w:p w14:paraId="427D27C1" w14:textId="77777777" w:rsidR="00721A25" w:rsidRDefault="00721A25"/>
    <w:sectPr w:rsidR="00721A25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27D5"/>
    <w:multiLevelType w:val="hybridMultilevel"/>
    <w:tmpl w:val="B68E1C24"/>
    <w:lvl w:ilvl="0" w:tplc="EE54AF54">
      <w:start w:val="1"/>
      <w:numFmt w:val="decimal"/>
      <w:lvlText w:val="%1."/>
      <w:lvlJc w:val="left"/>
      <w:pPr>
        <w:ind w:left="27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C5A0284C">
      <w:numFmt w:val="bullet"/>
      <w:lvlText w:val="•"/>
      <w:lvlJc w:val="left"/>
      <w:pPr>
        <w:ind w:left="771" w:hanging="185"/>
      </w:pPr>
      <w:rPr>
        <w:rFonts w:hint="default"/>
        <w:lang w:val="en-US" w:eastAsia="en-US" w:bidi="ar-SA"/>
      </w:rPr>
    </w:lvl>
    <w:lvl w:ilvl="2" w:tplc="59348A68">
      <w:numFmt w:val="bullet"/>
      <w:lvlText w:val="•"/>
      <w:lvlJc w:val="left"/>
      <w:pPr>
        <w:ind w:left="1262" w:hanging="185"/>
      </w:pPr>
      <w:rPr>
        <w:rFonts w:hint="default"/>
        <w:lang w:val="en-US" w:eastAsia="en-US" w:bidi="ar-SA"/>
      </w:rPr>
    </w:lvl>
    <w:lvl w:ilvl="3" w:tplc="49189F42">
      <w:numFmt w:val="bullet"/>
      <w:lvlText w:val="•"/>
      <w:lvlJc w:val="left"/>
      <w:pPr>
        <w:ind w:left="1753" w:hanging="185"/>
      </w:pPr>
      <w:rPr>
        <w:rFonts w:hint="default"/>
        <w:lang w:val="en-US" w:eastAsia="en-US" w:bidi="ar-SA"/>
      </w:rPr>
    </w:lvl>
    <w:lvl w:ilvl="4" w:tplc="36E07932">
      <w:numFmt w:val="bullet"/>
      <w:lvlText w:val="•"/>
      <w:lvlJc w:val="left"/>
      <w:pPr>
        <w:ind w:left="2244" w:hanging="185"/>
      </w:pPr>
      <w:rPr>
        <w:rFonts w:hint="default"/>
        <w:lang w:val="en-US" w:eastAsia="en-US" w:bidi="ar-SA"/>
      </w:rPr>
    </w:lvl>
    <w:lvl w:ilvl="5" w:tplc="D5AE366E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6" w:tplc="97365B72">
      <w:numFmt w:val="bullet"/>
      <w:lvlText w:val="•"/>
      <w:lvlJc w:val="left"/>
      <w:pPr>
        <w:ind w:left="3226" w:hanging="185"/>
      </w:pPr>
      <w:rPr>
        <w:rFonts w:hint="default"/>
        <w:lang w:val="en-US" w:eastAsia="en-US" w:bidi="ar-SA"/>
      </w:rPr>
    </w:lvl>
    <w:lvl w:ilvl="7" w:tplc="C0B8FFEE">
      <w:numFmt w:val="bullet"/>
      <w:lvlText w:val="•"/>
      <w:lvlJc w:val="left"/>
      <w:pPr>
        <w:ind w:left="3717" w:hanging="185"/>
      </w:pPr>
      <w:rPr>
        <w:rFonts w:hint="default"/>
        <w:lang w:val="en-US" w:eastAsia="en-US" w:bidi="ar-SA"/>
      </w:rPr>
    </w:lvl>
    <w:lvl w:ilvl="8" w:tplc="072A3BD2">
      <w:numFmt w:val="bullet"/>
      <w:lvlText w:val="•"/>
      <w:lvlJc w:val="left"/>
      <w:pPr>
        <w:ind w:left="4208" w:hanging="185"/>
      </w:pPr>
      <w:rPr>
        <w:rFonts w:hint="default"/>
        <w:lang w:val="en-US" w:eastAsia="en-US" w:bidi="ar-SA"/>
      </w:rPr>
    </w:lvl>
  </w:abstractNum>
  <w:num w:numId="1" w16cid:durableId="201190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92D"/>
    <w:rsid w:val="0050792D"/>
    <w:rsid w:val="00721A25"/>
    <w:rsid w:val="00D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84F9"/>
  <w15:docId w15:val="{3AD56861-9B4D-4456-AA5D-0AF34C4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cp:lastModifiedBy>harshuravi10466@gmail.com</cp:lastModifiedBy>
  <cp:revision>2</cp:revision>
  <dcterms:created xsi:type="dcterms:W3CDTF">2022-11-01T16:37:00Z</dcterms:created>
  <dcterms:modified xsi:type="dcterms:W3CDTF">2022-11-01T16:38:00Z</dcterms:modified>
</cp:coreProperties>
</file>