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D57" w14:textId="42FC5733" w:rsidR="00167B92" w:rsidRDefault="00FA1D4D" w:rsidP="00467B7F">
      <w:pPr>
        <w:ind w:left="4320"/>
        <w:rPr>
          <w:rFonts w:eastAsiaTheme="majorEastAsia"/>
          <w:color w:val="000000" w:themeColor="text1"/>
          <w:spacing w:val="-7"/>
          <w:sz w:val="55"/>
          <w:szCs w:val="55"/>
          <w:u w:val="thick"/>
        </w:rPr>
      </w:pPr>
      <w:r>
        <w:rPr>
          <w:rFonts w:eastAsiaTheme="majorEastAsia"/>
          <w:color w:val="000000" w:themeColor="text1"/>
          <w:spacing w:val="-7"/>
          <w:sz w:val="55"/>
          <w:szCs w:val="55"/>
          <w:u w:val="thick"/>
        </w:rPr>
        <w:t>LITERATURE SURVEY</w:t>
      </w:r>
    </w:p>
    <w:p w14:paraId="32B990F2" w14:textId="77777777" w:rsidR="00FA1D4D" w:rsidRDefault="00FA1D4D">
      <w:pPr>
        <w:rPr>
          <w:rFonts w:eastAsiaTheme="majorEastAsia"/>
          <w:color w:val="000000" w:themeColor="text1"/>
          <w:spacing w:val="-7"/>
          <w:sz w:val="55"/>
          <w:szCs w:val="55"/>
          <w:u w:val="thick"/>
        </w:rPr>
      </w:pPr>
    </w:p>
    <w:tbl>
      <w:tblPr>
        <w:tblW w:w="1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600"/>
        <w:gridCol w:w="3980"/>
        <w:gridCol w:w="3320"/>
        <w:gridCol w:w="3400"/>
      </w:tblGrid>
      <w:tr w:rsidR="00E937F9" w14:paraId="25CE8672" w14:textId="77777777">
        <w:trPr>
          <w:divId w:val="725445640"/>
          <w:trHeight w:val="591"/>
        </w:trPr>
        <w:tc>
          <w:tcPr>
            <w:tcW w:w="1200" w:type="dxa"/>
            <w:tcBorders>
              <w:top w:val="nil"/>
              <w:left w:val="single" w:sz="6" w:space="0" w:color="46AAC5"/>
              <w:bottom w:val="nil"/>
              <w:right w:val="nil"/>
            </w:tcBorders>
            <w:shd w:val="clear" w:color="auto" w:fill="4AACC5"/>
            <w:tcMar>
              <w:top w:w="42" w:type="dxa"/>
              <w:left w:w="15" w:type="dxa"/>
              <w:bottom w:w="0" w:type="dxa"/>
              <w:right w:w="15" w:type="dxa"/>
            </w:tcMar>
            <w:hideMark/>
          </w:tcPr>
          <w:p w14:paraId="224A98B2" w14:textId="77777777" w:rsidR="00E937F9" w:rsidRDefault="00E937F9">
            <w:pPr>
              <w:pStyle w:val="NormalWeb"/>
              <w:spacing w:before="42" w:beforeAutospacing="0" w:after="0" w:afterAutospacing="0"/>
              <w:ind w:left="144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FFFFFF"/>
                <w:spacing w:val="-3"/>
                <w:kern w:val="24"/>
                <w:sz w:val="36"/>
                <w:szCs w:val="36"/>
              </w:rPr>
              <w:t>S.NO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  <w:tcMar>
              <w:top w:w="42" w:type="dxa"/>
              <w:left w:w="15" w:type="dxa"/>
              <w:bottom w:w="0" w:type="dxa"/>
              <w:right w:w="15" w:type="dxa"/>
            </w:tcMar>
            <w:hideMark/>
          </w:tcPr>
          <w:p w14:paraId="22D09D16" w14:textId="77777777" w:rsidR="00E937F9" w:rsidRDefault="00E937F9">
            <w:pPr>
              <w:pStyle w:val="NormalWeb"/>
              <w:spacing w:before="42" w:beforeAutospacing="0" w:after="0" w:afterAutospacing="0"/>
              <w:ind w:left="216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FFFFFF"/>
                <w:spacing w:val="-3"/>
                <w:kern w:val="24"/>
                <w:sz w:val="36"/>
                <w:szCs w:val="36"/>
              </w:rPr>
              <w:t>YEAR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  <w:tcMar>
              <w:top w:w="42" w:type="dxa"/>
              <w:left w:w="15" w:type="dxa"/>
              <w:bottom w:w="0" w:type="dxa"/>
              <w:right w:w="15" w:type="dxa"/>
            </w:tcMar>
            <w:hideMark/>
          </w:tcPr>
          <w:p w14:paraId="38272637" w14:textId="77777777" w:rsidR="00E937F9" w:rsidRDefault="00E937F9">
            <w:pPr>
              <w:pStyle w:val="NormalWeb"/>
              <w:spacing w:before="42" w:beforeAutospacing="0" w:after="0" w:afterAutospacing="0"/>
              <w:ind w:left="360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FFFFFF"/>
                <w:spacing w:val="-3"/>
                <w:kern w:val="24"/>
                <w:sz w:val="36"/>
                <w:szCs w:val="36"/>
              </w:rPr>
              <w:t>AUTHOR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  <w:tcMar>
              <w:top w:w="42" w:type="dxa"/>
              <w:left w:w="15" w:type="dxa"/>
              <w:bottom w:w="0" w:type="dxa"/>
              <w:right w:w="15" w:type="dxa"/>
            </w:tcMar>
            <w:hideMark/>
          </w:tcPr>
          <w:p w14:paraId="50F1E1EC" w14:textId="77777777" w:rsidR="00E937F9" w:rsidRDefault="00E937F9">
            <w:pPr>
              <w:pStyle w:val="NormalWeb"/>
              <w:spacing w:before="42" w:beforeAutospacing="0" w:after="0" w:afterAutospacing="0"/>
              <w:ind w:left="187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FFFFFF"/>
                <w:spacing w:val="-7"/>
                <w:kern w:val="24"/>
                <w:sz w:val="36"/>
                <w:szCs w:val="36"/>
              </w:rPr>
              <w:t>TITLE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6" w:space="0" w:color="46AAC5"/>
            </w:tcBorders>
            <w:shd w:val="clear" w:color="auto" w:fill="4AACC5"/>
            <w:tcMar>
              <w:top w:w="42" w:type="dxa"/>
              <w:left w:w="15" w:type="dxa"/>
              <w:bottom w:w="0" w:type="dxa"/>
              <w:right w:w="15" w:type="dxa"/>
            </w:tcMar>
            <w:hideMark/>
          </w:tcPr>
          <w:p w14:paraId="6A7501AF" w14:textId="77777777" w:rsidR="00E937F9" w:rsidRDefault="00E937F9">
            <w:pPr>
              <w:pStyle w:val="NormalWeb"/>
              <w:spacing w:before="42" w:beforeAutospacing="0" w:after="0" w:afterAutospacing="0"/>
              <w:ind w:left="202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FFFFFF"/>
                <w:spacing w:val="-4"/>
                <w:kern w:val="24"/>
                <w:sz w:val="36"/>
                <w:szCs w:val="36"/>
              </w:rPr>
              <w:t>CONTENT</w:t>
            </w:r>
          </w:p>
        </w:tc>
      </w:tr>
      <w:tr w:rsidR="00E937F9" w14:paraId="54852036" w14:textId="77777777">
        <w:trPr>
          <w:divId w:val="725445640"/>
          <w:trHeight w:val="2799"/>
        </w:trPr>
        <w:tc>
          <w:tcPr>
            <w:tcW w:w="1200" w:type="dxa"/>
            <w:tcBorders>
              <w:top w:val="nil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28" w:type="dxa"/>
              <w:left w:w="15" w:type="dxa"/>
              <w:bottom w:w="0" w:type="dxa"/>
              <w:right w:w="15" w:type="dxa"/>
            </w:tcMar>
            <w:hideMark/>
          </w:tcPr>
          <w:p w14:paraId="7F087E28" w14:textId="77777777" w:rsidR="00E937F9" w:rsidRDefault="00E937F9">
            <w:pPr>
              <w:pStyle w:val="NormalWeb"/>
              <w:spacing w:before="28" w:beforeAutospacing="0" w:after="0" w:afterAutospacing="0"/>
              <w:ind w:left="14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14:paraId="03DCADF6" w14:textId="77777777" w:rsidR="00E937F9" w:rsidRDefault="00E937F9">
            <w:pPr>
              <w:pStyle w:val="NormalWeb"/>
              <w:spacing w:before="53" w:beforeAutospacing="0" w:after="0" w:afterAutospacing="0"/>
              <w:ind w:left="216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2017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14:paraId="440A595C" w14:textId="77777777" w:rsidR="00E937F9" w:rsidRDefault="00E937F9">
            <w:pPr>
              <w:pStyle w:val="NormalWeb"/>
              <w:spacing w:before="53" w:beforeAutospacing="0" w:after="0" w:afterAutospacing="0"/>
              <w:ind w:left="360" w:right="173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S. Cramer, M. Kampouridis, A. A. Freitas, and A. K. Alexandridis,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14:paraId="5C12F197" w14:textId="77777777" w:rsidR="00E937F9" w:rsidRDefault="00E937F9">
            <w:pPr>
              <w:pStyle w:val="NormalWeb"/>
              <w:spacing w:before="53" w:beforeAutospacing="0" w:after="0" w:afterAutospacing="0"/>
              <w:ind w:left="187" w:right="50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An extensive evaluation of seven machine learning methods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14:paraId="5DCB1F85" w14:textId="77777777" w:rsidR="00E937F9" w:rsidRDefault="00E937F9">
            <w:pPr>
              <w:pStyle w:val="NormalWeb"/>
              <w:spacing w:before="53" w:beforeAutospacing="0" w:after="0" w:afterAutospacing="0"/>
              <w:ind w:left="202" w:right="662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Rainfall prediction in weather derivatives.</w:t>
            </w:r>
          </w:p>
        </w:tc>
      </w:tr>
      <w:tr w:rsidR="00E937F9" w14:paraId="4B708A8E" w14:textId="77777777">
        <w:trPr>
          <w:divId w:val="725445640"/>
          <w:trHeight w:val="4143"/>
        </w:trPr>
        <w:tc>
          <w:tcPr>
            <w:tcW w:w="12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44" w:type="dxa"/>
              <w:left w:w="15" w:type="dxa"/>
              <w:bottom w:w="0" w:type="dxa"/>
              <w:right w:w="15" w:type="dxa"/>
            </w:tcMar>
            <w:hideMark/>
          </w:tcPr>
          <w:p w14:paraId="12318ADE" w14:textId="77777777" w:rsidR="00E937F9" w:rsidRDefault="00E937F9">
            <w:pPr>
              <w:pStyle w:val="NormalWeb"/>
              <w:spacing w:before="44" w:beforeAutospacing="0" w:after="0" w:afterAutospacing="0"/>
              <w:ind w:left="14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</w:rPr>
              <w:t>2</w:t>
            </w:r>
          </w:p>
        </w:tc>
        <w:tc>
          <w:tcPr>
            <w:tcW w:w="160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11A9128F" w14:textId="77777777" w:rsidR="00E937F9" w:rsidRDefault="00E937F9">
            <w:pPr>
              <w:pStyle w:val="NormalWeb"/>
              <w:spacing w:before="68" w:beforeAutospacing="0" w:after="0" w:afterAutospacing="0"/>
              <w:ind w:left="216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 xml:space="preserve">2016 </w:t>
            </w:r>
          </w:p>
        </w:tc>
        <w:tc>
          <w:tcPr>
            <w:tcW w:w="398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1E39BC5C" w14:textId="77777777" w:rsidR="00E937F9" w:rsidRDefault="00E937F9">
            <w:pPr>
              <w:pStyle w:val="NormalWeb"/>
              <w:spacing w:before="68" w:beforeAutospacing="0" w:after="0" w:afterAutospacing="0"/>
              <w:ind w:left="360" w:right="85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S. Zhang, L. Lu, J. Yu, and H. Zhou</w:t>
            </w:r>
          </w:p>
        </w:tc>
        <w:tc>
          <w:tcPr>
            <w:tcW w:w="332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27FBE90B" w14:textId="77777777" w:rsidR="00E937F9" w:rsidRDefault="00E937F9">
            <w:pPr>
              <w:pStyle w:val="NormalWeb"/>
              <w:spacing w:before="68" w:beforeAutospacing="0" w:after="0" w:afterAutospacing="0"/>
              <w:ind w:left="187" w:right="202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Short-term water level prediction using different artificial intelligent models</w:t>
            </w:r>
          </w:p>
        </w:tc>
        <w:tc>
          <w:tcPr>
            <w:tcW w:w="34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62819C0" w14:textId="77777777" w:rsidR="00E937F9" w:rsidRDefault="00E937F9">
            <w:pPr>
              <w:pStyle w:val="NormalWeb"/>
              <w:spacing w:before="68" w:beforeAutospacing="0" w:after="0" w:afterAutospacing="0"/>
              <w:ind w:left="202" w:right="216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40"/>
                <w:szCs w:val="40"/>
                <w:lang w:val="en-US"/>
              </w:rPr>
              <w:t>Geoinformatics, Agro-Geoinformatics</w:t>
            </w:r>
            <w:r>
              <w:rPr>
                <w:color w:val="000000" w:themeColor="text1"/>
                <w:spacing w:val="2"/>
                <w:kern w:val="24"/>
                <w:sz w:val="40"/>
                <w:szCs w:val="40"/>
              </w:rPr>
              <w:t>.</w:t>
            </w:r>
          </w:p>
        </w:tc>
      </w:tr>
    </w:tbl>
    <w:tbl>
      <w:tblPr>
        <w:tblW w:w="13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0"/>
        <w:gridCol w:w="1560"/>
        <w:gridCol w:w="3560"/>
        <w:gridCol w:w="3820"/>
        <w:gridCol w:w="3540"/>
      </w:tblGrid>
      <w:tr w:rsidR="00AF0FE8" w14:paraId="146355EF" w14:textId="77777777">
        <w:trPr>
          <w:divId w:val="641084786"/>
          <w:trHeight w:val="3017"/>
        </w:trPr>
        <w:tc>
          <w:tcPr>
            <w:tcW w:w="1120" w:type="dxa"/>
            <w:tcBorders>
              <w:top w:val="nil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39D8916B" w14:textId="77777777" w:rsidR="00AF0FE8" w:rsidRDefault="00AF0FE8">
            <w:pPr>
              <w:pStyle w:val="NormalWeb"/>
              <w:spacing w:before="23" w:beforeAutospacing="0" w:after="0" w:afterAutospacing="0"/>
              <w:ind w:left="14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48" w:type="dxa"/>
              <w:left w:w="15" w:type="dxa"/>
              <w:bottom w:w="0" w:type="dxa"/>
              <w:right w:w="15" w:type="dxa"/>
            </w:tcMar>
            <w:hideMark/>
          </w:tcPr>
          <w:p w14:paraId="444F8AC4" w14:textId="77777777" w:rsidR="00AF0FE8" w:rsidRDefault="00AF0FE8">
            <w:pPr>
              <w:pStyle w:val="NormalWeb"/>
              <w:spacing w:before="48" w:beforeAutospacing="0" w:after="0" w:afterAutospacing="0"/>
              <w:ind w:left="158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2016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48" w:type="dxa"/>
              <w:left w:w="15" w:type="dxa"/>
              <w:bottom w:w="0" w:type="dxa"/>
              <w:right w:w="15" w:type="dxa"/>
            </w:tcMar>
            <w:hideMark/>
          </w:tcPr>
          <w:p w14:paraId="3A8B5353" w14:textId="77777777" w:rsidR="00AF0FE8" w:rsidRDefault="00AF0FE8">
            <w:pPr>
              <w:pStyle w:val="NormalWeb"/>
              <w:spacing w:before="48" w:beforeAutospacing="0" w:after="0" w:afterAutospacing="0"/>
              <w:ind w:left="403" w:right="634" w:firstLine="101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S. Zainudin , D. S. Jasim , and A. A. Bakar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48" w:type="dxa"/>
              <w:left w:w="15" w:type="dxa"/>
              <w:bottom w:w="0" w:type="dxa"/>
              <w:right w:w="15" w:type="dxa"/>
            </w:tcMar>
            <w:hideMark/>
          </w:tcPr>
          <w:p w14:paraId="0E0873FE" w14:textId="77777777" w:rsidR="00AF0FE8" w:rsidRDefault="00AF0FE8">
            <w:pPr>
              <w:pStyle w:val="NormalWeb"/>
              <w:spacing w:before="48" w:beforeAutospacing="0" w:after="0" w:afterAutospacing="0"/>
              <w:ind w:left="259" w:right="922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 xml:space="preserve">Comparative Analysis of Data Mining Techniques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48" w:type="dxa"/>
              <w:left w:w="15" w:type="dxa"/>
              <w:bottom w:w="0" w:type="dxa"/>
              <w:right w:w="15" w:type="dxa"/>
            </w:tcMar>
            <w:hideMark/>
          </w:tcPr>
          <w:p w14:paraId="75568CC5" w14:textId="77777777" w:rsidR="00AF0FE8" w:rsidRDefault="00AF0FE8">
            <w:pPr>
              <w:pStyle w:val="NormalWeb"/>
              <w:spacing w:before="48" w:beforeAutospacing="0" w:after="0" w:afterAutospacing="0"/>
              <w:ind w:left="187" w:right="13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Rainfall Prediction</w:t>
            </w:r>
          </w:p>
        </w:tc>
      </w:tr>
      <w:tr w:rsidR="00AF0FE8" w14:paraId="4B775413" w14:textId="77777777">
        <w:trPr>
          <w:divId w:val="641084786"/>
          <w:trHeight w:val="2648"/>
        </w:trPr>
        <w:tc>
          <w:tcPr>
            <w:tcW w:w="112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39" w:type="dxa"/>
              <w:left w:w="15" w:type="dxa"/>
              <w:bottom w:w="0" w:type="dxa"/>
              <w:right w:w="15" w:type="dxa"/>
            </w:tcMar>
            <w:hideMark/>
          </w:tcPr>
          <w:p w14:paraId="41E468BF" w14:textId="77777777" w:rsidR="00AF0FE8" w:rsidRDefault="00AF0FE8">
            <w:pPr>
              <w:pStyle w:val="NormalWeb"/>
              <w:spacing w:before="39" w:beforeAutospacing="0" w:after="0" w:afterAutospacing="0"/>
              <w:ind w:left="14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56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64" w:type="dxa"/>
              <w:left w:w="15" w:type="dxa"/>
              <w:bottom w:w="0" w:type="dxa"/>
              <w:right w:w="15" w:type="dxa"/>
            </w:tcMar>
            <w:hideMark/>
          </w:tcPr>
          <w:p w14:paraId="729346B1" w14:textId="77777777" w:rsidR="00AF0FE8" w:rsidRDefault="00AF0FE8">
            <w:pPr>
              <w:pStyle w:val="NormalWeb"/>
              <w:spacing w:before="64" w:beforeAutospacing="0" w:after="0" w:afterAutospacing="0"/>
              <w:ind w:left="158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2013</w:t>
            </w:r>
          </w:p>
        </w:tc>
        <w:tc>
          <w:tcPr>
            <w:tcW w:w="356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64" w:type="dxa"/>
              <w:left w:w="15" w:type="dxa"/>
              <w:bottom w:w="0" w:type="dxa"/>
              <w:right w:w="15" w:type="dxa"/>
            </w:tcMar>
            <w:hideMark/>
          </w:tcPr>
          <w:p w14:paraId="170BF64E" w14:textId="77777777" w:rsidR="00AF0FE8" w:rsidRDefault="00AF0FE8">
            <w:pPr>
              <w:pStyle w:val="NormalWeb"/>
              <w:spacing w:before="64" w:beforeAutospacing="0" w:after="0" w:afterAutospacing="0"/>
              <w:ind w:left="403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R. Venkata</w:t>
            </w:r>
          </w:p>
          <w:p w14:paraId="40F4C782" w14:textId="77777777" w:rsidR="00AF0FE8" w:rsidRDefault="00AF0FE8">
            <w:pPr>
              <w:pStyle w:val="NormalWeb"/>
              <w:spacing w:before="64" w:beforeAutospacing="0" w:after="0" w:afterAutospacing="0"/>
              <w:ind w:left="403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Ramana, B. Krishna, S. R. Kumar, and N. G. Pandey</w:t>
            </w:r>
          </w:p>
        </w:tc>
        <w:tc>
          <w:tcPr>
            <w:tcW w:w="382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64" w:type="dxa"/>
              <w:left w:w="15" w:type="dxa"/>
              <w:bottom w:w="0" w:type="dxa"/>
              <w:right w:w="15" w:type="dxa"/>
            </w:tcMar>
            <w:hideMark/>
          </w:tcPr>
          <w:p w14:paraId="09969069" w14:textId="77777777" w:rsidR="00AF0FE8" w:rsidRDefault="00AF0FE8">
            <w:pPr>
              <w:pStyle w:val="NormalWeb"/>
              <w:spacing w:before="64" w:beforeAutospacing="0" w:after="0" w:afterAutospacing="0"/>
              <w:ind w:left="259" w:right="173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Monthly Rainfall Prediction Using Wavelet Neural Network Analysis</w:t>
            </w:r>
          </w:p>
        </w:tc>
        <w:tc>
          <w:tcPr>
            <w:tcW w:w="354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64" w:type="dxa"/>
              <w:left w:w="15" w:type="dxa"/>
              <w:bottom w:w="0" w:type="dxa"/>
              <w:right w:w="15" w:type="dxa"/>
            </w:tcMar>
            <w:hideMark/>
          </w:tcPr>
          <w:p w14:paraId="702EB8E0" w14:textId="77777777" w:rsidR="00AF0FE8" w:rsidRDefault="00AF0FE8">
            <w:pPr>
              <w:pStyle w:val="NormalWeb"/>
              <w:spacing w:before="64" w:beforeAutospacing="0" w:after="0" w:afterAutospacing="0"/>
              <w:ind w:left="187" w:right="23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Wavelet Neural Network Analysis, Water Resource</w:t>
            </w:r>
          </w:p>
        </w:tc>
      </w:tr>
      <w:tr w:rsidR="00AF0FE8" w14:paraId="5DE52B5E" w14:textId="77777777">
        <w:trPr>
          <w:divId w:val="641084786"/>
          <w:trHeight w:val="3504"/>
        </w:trPr>
        <w:tc>
          <w:tcPr>
            <w:tcW w:w="112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47" w:type="dxa"/>
              <w:left w:w="15" w:type="dxa"/>
              <w:bottom w:w="0" w:type="dxa"/>
              <w:right w:w="15" w:type="dxa"/>
            </w:tcMar>
            <w:hideMark/>
          </w:tcPr>
          <w:p w14:paraId="3BE1298E" w14:textId="77777777" w:rsidR="00AF0FE8" w:rsidRDefault="00AF0FE8">
            <w:pPr>
              <w:pStyle w:val="NormalWeb"/>
              <w:spacing w:before="47" w:beforeAutospacing="0" w:after="0" w:afterAutospacing="0"/>
              <w:ind w:left="14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56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14:paraId="4803FF75" w14:textId="77777777" w:rsidR="00AF0FE8" w:rsidRDefault="00AF0FE8">
            <w:pPr>
              <w:pStyle w:val="NormalWeb"/>
              <w:spacing w:before="72" w:beforeAutospacing="0" w:after="0" w:afterAutospacing="0"/>
              <w:ind w:left="158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2013</w:t>
            </w:r>
          </w:p>
        </w:tc>
        <w:tc>
          <w:tcPr>
            <w:tcW w:w="356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14:paraId="5C6C014C" w14:textId="77777777" w:rsidR="00AF0FE8" w:rsidRDefault="00AF0FE8">
            <w:pPr>
              <w:pStyle w:val="NormalWeb"/>
              <w:spacing w:before="72" w:beforeAutospacing="0" w:after="0" w:afterAutospacing="0"/>
              <w:ind w:left="403" w:right="245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D. Nayak, A. Mahapatra, and P. Mishra</w:t>
            </w:r>
          </w:p>
        </w:tc>
        <w:tc>
          <w:tcPr>
            <w:tcW w:w="382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14:paraId="367A99A0" w14:textId="77777777" w:rsidR="00AF0FE8" w:rsidRDefault="00AF0FE8">
            <w:pPr>
              <w:pStyle w:val="NormalWeb"/>
              <w:spacing w:before="72" w:beforeAutospacing="0" w:after="0" w:afterAutospacing="0"/>
              <w:ind w:left="259" w:right="734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A Survey on Rainfall Prediction</w:t>
            </w:r>
          </w:p>
        </w:tc>
        <w:tc>
          <w:tcPr>
            <w:tcW w:w="354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14:paraId="186460E0" w14:textId="77777777" w:rsidR="00AF0FE8" w:rsidRDefault="00AF0FE8">
            <w:pPr>
              <w:pStyle w:val="NormalWeb"/>
              <w:spacing w:before="72" w:beforeAutospacing="0" w:after="0" w:afterAutospacing="0"/>
              <w:ind w:left="187" w:right="720" w:firstLine="101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Artificial Neural Network</w:t>
            </w:r>
            <w:r>
              <w:rPr>
                <w:color w:val="000000" w:themeColor="text1"/>
                <w:spacing w:val="-11"/>
                <w:sz w:val="40"/>
                <w:szCs w:val="40"/>
              </w:rPr>
              <w:t>.</w:t>
            </w:r>
          </w:p>
        </w:tc>
      </w:tr>
    </w:tbl>
    <w:p w14:paraId="6B854AC9" w14:textId="77777777" w:rsidR="00423A36" w:rsidRPr="001700AB" w:rsidRDefault="00423A36"/>
    <w:sectPr w:rsidR="00423A36" w:rsidRPr="00170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2"/>
    <w:rsid w:val="00167B92"/>
    <w:rsid w:val="001700AB"/>
    <w:rsid w:val="0019258B"/>
    <w:rsid w:val="002B5797"/>
    <w:rsid w:val="003062F6"/>
    <w:rsid w:val="00423A36"/>
    <w:rsid w:val="00467B7F"/>
    <w:rsid w:val="004F7138"/>
    <w:rsid w:val="00A17B80"/>
    <w:rsid w:val="00AF0FE8"/>
    <w:rsid w:val="00CD08D2"/>
    <w:rsid w:val="00E42C13"/>
    <w:rsid w:val="00E937F9"/>
    <w:rsid w:val="00EB0A2E"/>
    <w:rsid w:val="00FA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54A36"/>
  <w15:chartTrackingRefBased/>
  <w15:docId w15:val="{92FB27FF-FABF-2140-9B78-0C814815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7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soumyaprasadkpzha26@gmail.com</dc:creator>
  <cp:keywords/>
  <dc:description/>
  <cp:lastModifiedBy>soumyaprasadkpzha26@gmail.com</cp:lastModifiedBy>
  <cp:revision>2</cp:revision>
  <dcterms:created xsi:type="dcterms:W3CDTF">2022-09-12T15:00:00Z</dcterms:created>
  <dcterms:modified xsi:type="dcterms:W3CDTF">2022-09-12T15:00:00Z</dcterms:modified>
</cp:coreProperties>
</file>