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CB75" w14:textId="13A98AA6" w:rsidR="00D9679D" w:rsidRDefault="00000000">
      <w:pPr>
        <w:spacing w:before="1" w:line="256" w:lineRule="auto"/>
        <w:ind w:left="3306" w:right="759" w:hanging="1523"/>
        <w:rPr>
          <w:rFonts w:ascii="Calibri"/>
          <w:sz w:val="36"/>
        </w:rPr>
      </w:pPr>
      <w:r>
        <w:rPr>
          <w:rFonts w:ascii="Calibri"/>
          <w:sz w:val="36"/>
        </w:rPr>
        <w:t>LITERATURE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SURVEY</w:t>
      </w:r>
      <w:r>
        <w:rPr>
          <w:rFonts w:ascii="Calibri"/>
          <w:spacing w:val="-11"/>
          <w:sz w:val="36"/>
        </w:rPr>
        <w:t xml:space="preserve"> </w:t>
      </w:r>
      <w:r>
        <w:rPr>
          <w:rFonts w:ascii="Calibri"/>
          <w:sz w:val="36"/>
        </w:rPr>
        <w:t>ON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z w:val="36"/>
        </w:rPr>
        <w:t>SMART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z w:val="36"/>
        </w:rPr>
        <w:t>SIGNS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z w:val="36"/>
        </w:rPr>
        <w:t>FOR</w:t>
      </w:r>
      <w:r>
        <w:rPr>
          <w:rFonts w:ascii="Calibri"/>
          <w:spacing w:val="-78"/>
          <w:sz w:val="36"/>
        </w:rPr>
        <w:t xml:space="preserve"> </w:t>
      </w:r>
      <w:r>
        <w:rPr>
          <w:rFonts w:ascii="Calibri"/>
          <w:sz w:val="36"/>
        </w:rPr>
        <w:t>BETTER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ROAD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SAFET</w:t>
      </w:r>
      <w:r w:rsidR="00252965">
        <w:rPr>
          <w:rFonts w:ascii="Calibri"/>
          <w:sz w:val="36"/>
        </w:rPr>
        <w:t>Y</w:t>
      </w:r>
    </w:p>
    <w:p w14:paraId="18652158" w14:textId="77777777" w:rsidR="00D9679D" w:rsidRDefault="00D9679D">
      <w:pPr>
        <w:pStyle w:val="BodyText"/>
        <w:spacing w:before="10"/>
        <w:rPr>
          <w:rFonts w:ascii="Calibri"/>
          <w:sz w:val="10"/>
        </w:rPr>
      </w:pPr>
    </w:p>
    <w:p w14:paraId="7ABCFEA3" w14:textId="77777777" w:rsidR="00D9679D" w:rsidRDefault="00000000">
      <w:pPr>
        <w:spacing w:before="28"/>
        <w:ind w:left="222"/>
        <w:rPr>
          <w:rFonts w:ascii="Calibri"/>
          <w:sz w:val="36"/>
        </w:rPr>
      </w:pPr>
      <w:r>
        <w:rPr>
          <w:rFonts w:ascii="Calibri"/>
          <w:sz w:val="36"/>
        </w:rPr>
        <w:t>A</w:t>
      </w:r>
      <w:r>
        <w:rPr>
          <w:rFonts w:ascii="Calibri"/>
          <w:spacing w:val="17"/>
          <w:sz w:val="36"/>
        </w:rPr>
        <w:t xml:space="preserve"> </w:t>
      </w:r>
      <w:r>
        <w:rPr>
          <w:rFonts w:ascii="Calibri"/>
          <w:sz w:val="36"/>
        </w:rPr>
        <w:t>B</w:t>
      </w:r>
      <w:r>
        <w:rPr>
          <w:rFonts w:ascii="Calibri"/>
          <w:spacing w:val="20"/>
          <w:sz w:val="36"/>
        </w:rPr>
        <w:t xml:space="preserve"> </w:t>
      </w:r>
      <w:r>
        <w:rPr>
          <w:rFonts w:ascii="Calibri"/>
          <w:sz w:val="36"/>
        </w:rPr>
        <w:t>S</w:t>
      </w:r>
      <w:r>
        <w:rPr>
          <w:rFonts w:ascii="Calibri"/>
          <w:spacing w:val="17"/>
          <w:sz w:val="36"/>
        </w:rPr>
        <w:t xml:space="preserve"> </w:t>
      </w:r>
      <w:r>
        <w:rPr>
          <w:rFonts w:ascii="Calibri"/>
          <w:sz w:val="36"/>
        </w:rPr>
        <w:t>T</w:t>
      </w:r>
      <w:r>
        <w:rPr>
          <w:rFonts w:ascii="Calibri"/>
          <w:spacing w:val="16"/>
          <w:sz w:val="36"/>
        </w:rPr>
        <w:t xml:space="preserve"> </w:t>
      </w:r>
      <w:r>
        <w:rPr>
          <w:rFonts w:ascii="Calibri"/>
          <w:sz w:val="36"/>
        </w:rPr>
        <w:t>R</w:t>
      </w:r>
      <w:r>
        <w:rPr>
          <w:rFonts w:ascii="Calibri"/>
          <w:spacing w:val="20"/>
          <w:sz w:val="36"/>
        </w:rPr>
        <w:t xml:space="preserve"> </w:t>
      </w:r>
      <w:r>
        <w:rPr>
          <w:rFonts w:ascii="Calibri"/>
          <w:sz w:val="36"/>
        </w:rPr>
        <w:t>A</w:t>
      </w:r>
      <w:r>
        <w:rPr>
          <w:rFonts w:ascii="Calibri"/>
          <w:spacing w:val="17"/>
          <w:sz w:val="36"/>
        </w:rPr>
        <w:t xml:space="preserve"> </w:t>
      </w:r>
      <w:r>
        <w:rPr>
          <w:rFonts w:ascii="Calibri"/>
          <w:sz w:val="36"/>
        </w:rPr>
        <w:t>C</w:t>
      </w:r>
      <w:r>
        <w:rPr>
          <w:rFonts w:ascii="Calibri"/>
          <w:spacing w:val="15"/>
          <w:sz w:val="36"/>
        </w:rPr>
        <w:t xml:space="preserve"> </w:t>
      </w:r>
      <w:proofErr w:type="gramStart"/>
      <w:r>
        <w:rPr>
          <w:rFonts w:ascii="Calibri"/>
          <w:sz w:val="36"/>
        </w:rPr>
        <w:t>T</w:t>
      </w:r>
      <w:r>
        <w:rPr>
          <w:rFonts w:ascii="Calibri"/>
          <w:spacing w:val="2"/>
          <w:sz w:val="36"/>
        </w:rPr>
        <w:t xml:space="preserve"> </w:t>
      </w:r>
      <w:r>
        <w:rPr>
          <w:rFonts w:ascii="Calibri"/>
          <w:sz w:val="36"/>
        </w:rPr>
        <w:t>:</w:t>
      </w:r>
      <w:proofErr w:type="gramEnd"/>
    </w:p>
    <w:p w14:paraId="3F81B2F8" w14:textId="77777777" w:rsidR="00D9679D" w:rsidRDefault="00000000">
      <w:pPr>
        <w:spacing w:before="189"/>
        <w:ind w:left="2710"/>
        <w:rPr>
          <w:rFonts w:ascii="Calibri"/>
          <w:sz w:val="36"/>
        </w:rPr>
      </w:pPr>
      <w:r>
        <w:rPr>
          <w:rFonts w:ascii="Calibri"/>
          <w:spacing w:val="-11"/>
          <w:sz w:val="36"/>
        </w:rPr>
        <w:t>Driver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1"/>
          <w:sz w:val="36"/>
        </w:rPr>
        <w:t>inattention</w:t>
      </w:r>
      <w:r>
        <w:rPr>
          <w:rFonts w:ascii="Calibri"/>
          <w:spacing w:val="-25"/>
          <w:sz w:val="36"/>
        </w:rPr>
        <w:t xml:space="preserve"> </w:t>
      </w:r>
      <w:r>
        <w:rPr>
          <w:rFonts w:ascii="Calibri"/>
          <w:spacing w:val="-11"/>
          <w:sz w:val="36"/>
        </w:rPr>
        <w:t>and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1"/>
          <w:sz w:val="36"/>
        </w:rPr>
        <w:t>distraction</w:t>
      </w:r>
      <w:r>
        <w:rPr>
          <w:rFonts w:ascii="Calibri"/>
          <w:spacing w:val="-25"/>
          <w:sz w:val="36"/>
        </w:rPr>
        <w:t xml:space="preserve"> </w:t>
      </w:r>
      <w:r>
        <w:rPr>
          <w:rFonts w:ascii="Calibri"/>
          <w:spacing w:val="-10"/>
          <w:sz w:val="36"/>
        </w:rPr>
        <w:t>are</w:t>
      </w:r>
      <w:r>
        <w:rPr>
          <w:rFonts w:ascii="Calibri"/>
          <w:spacing w:val="-25"/>
          <w:sz w:val="36"/>
        </w:rPr>
        <w:t xml:space="preserve"> </w:t>
      </w:r>
      <w:proofErr w:type="spellStart"/>
      <w:r>
        <w:rPr>
          <w:rFonts w:ascii="Calibri"/>
          <w:spacing w:val="-10"/>
          <w:sz w:val="36"/>
        </w:rPr>
        <w:t>recognised</w:t>
      </w:r>
      <w:proofErr w:type="spellEnd"/>
      <w:r>
        <w:rPr>
          <w:rFonts w:ascii="Calibri"/>
          <w:spacing w:val="-22"/>
          <w:sz w:val="36"/>
        </w:rPr>
        <w:t xml:space="preserve"> </w:t>
      </w:r>
      <w:r>
        <w:rPr>
          <w:rFonts w:ascii="Calibri"/>
          <w:spacing w:val="-10"/>
          <w:sz w:val="36"/>
        </w:rPr>
        <w:t>as</w:t>
      </w:r>
    </w:p>
    <w:p w14:paraId="6DBBA264" w14:textId="77777777" w:rsidR="00D9679D" w:rsidRDefault="00000000">
      <w:pPr>
        <w:spacing w:before="31" w:line="256" w:lineRule="auto"/>
        <w:ind w:left="222" w:right="46"/>
        <w:rPr>
          <w:rFonts w:ascii="Calibri"/>
          <w:sz w:val="36"/>
        </w:rPr>
      </w:pPr>
      <w:r>
        <w:rPr>
          <w:rFonts w:ascii="Calibri"/>
          <w:spacing w:val="-10"/>
          <w:sz w:val="36"/>
        </w:rPr>
        <w:t>two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4"/>
          <w:sz w:val="36"/>
        </w:rPr>
        <w:t>of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the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9"/>
          <w:sz w:val="36"/>
        </w:rPr>
        <w:t>most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critical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factors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for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road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safety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worldwide.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While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pacing w:val="-12"/>
          <w:sz w:val="36"/>
        </w:rPr>
        <w:t>roadside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advertising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is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9"/>
          <w:sz w:val="36"/>
        </w:rPr>
        <w:t>often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identified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as</w:t>
      </w:r>
      <w:r>
        <w:rPr>
          <w:rFonts w:ascii="Calibri"/>
          <w:sz w:val="36"/>
        </w:rPr>
        <w:t xml:space="preserve"> a </w:t>
      </w:r>
      <w:r>
        <w:rPr>
          <w:rFonts w:ascii="Calibri"/>
          <w:spacing w:val="-12"/>
          <w:sz w:val="36"/>
        </w:rPr>
        <w:t>potential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source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7"/>
          <w:sz w:val="36"/>
        </w:rPr>
        <w:t>of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pacing w:val="-12"/>
          <w:sz w:val="36"/>
        </w:rPr>
        <w:t>distraction,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6"/>
          <w:sz w:val="36"/>
        </w:rPr>
        <w:t>it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9"/>
          <w:sz w:val="36"/>
        </w:rPr>
        <w:t>has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received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9"/>
          <w:sz w:val="36"/>
        </w:rPr>
        <w:t>less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attention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compared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to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other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types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4"/>
          <w:sz w:val="36"/>
        </w:rPr>
        <w:t>of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pacing w:val="-12"/>
          <w:sz w:val="36"/>
        </w:rPr>
        <w:t>distractions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such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as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texting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7"/>
          <w:sz w:val="36"/>
        </w:rPr>
        <w:t>or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calling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while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driving.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Therefore,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9"/>
          <w:sz w:val="36"/>
        </w:rPr>
        <w:t>this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pacing w:val="-11"/>
          <w:sz w:val="36"/>
        </w:rPr>
        <w:t>study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focused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4"/>
          <w:sz w:val="36"/>
        </w:rPr>
        <w:t>on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the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impact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7"/>
          <w:sz w:val="36"/>
        </w:rPr>
        <w:t>of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roadside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advertising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signs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4"/>
          <w:sz w:val="36"/>
        </w:rPr>
        <w:t>on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driver</w:t>
      </w:r>
      <w:r>
        <w:rPr>
          <w:rFonts w:ascii="Calibri"/>
          <w:spacing w:val="1"/>
          <w:sz w:val="36"/>
        </w:rPr>
        <w:t xml:space="preserve"> </w:t>
      </w:r>
      <w:proofErr w:type="spellStart"/>
      <w:r>
        <w:rPr>
          <w:rFonts w:ascii="Calibri"/>
          <w:spacing w:val="-11"/>
          <w:sz w:val="36"/>
        </w:rPr>
        <w:t>behaviour</w:t>
      </w:r>
      <w:proofErr w:type="spellEnd"/>
      <w:r>
        <w:rPr>
          <w:rFonts w:ascii="Calibri"/>
          <w:spacing w:val="-11"/>
          <w:sz w:val="36"/>
        </w:rPr>
        <w:t xml:space="preserve"> and road </w:t>
      </w:r>
      <w:r>
        <w:rPr>
          <w:rFonts w:ascii="Calibri"/>
          <w:spacing w:val="-10"/>
          <w:sz w:val="36"/>
        </w:rPr>
        <w:t>safety. To examine this, a theory-driven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pacing w:val="-11"/>
          <w:sz w:val="36"/>
        </w:rPr>
        <w:t xml:space="preserve">systematic literature review was undertaken. </w:t>
      </w:r>
      <w:r>
        <w:rPr>
          <w:rFonts w:ascii="Calibri"/>
          <w:spacing w:val="-10"/>
          <w:sz w:val="36"/>
        </w:rPr>
        <w:t>In total, 90 unique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pacing w:val="-11"/>
          <w:sz w:val="36"/>
        </w:rPr>
        <w:t xml:space="preserve">documents were identified and reviewed </w:t>
      </w:r>
      <w:r>
        <w:rPr>
          <w:rFonts w:ascii="Calibri"/>
          <w:spacing w:val="-10"/>
          <w:sz w:val="36"/>
        </w:rPr>
        <w:t>using the Task-Capability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pacing w:val="-12"/>
          <w:sz w:val="36"/>
        </w:rPr>
        <w:t>Interface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(TCI)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Model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to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explain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the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potential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safety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impact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7"/>
          <w:sz w:val="36"/>
        </w:rPr>
        <w:t>of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pacing w:val="-12"/>
          <w:sz w:val="36"/>
        </w:rPr>
        <w:t>roadside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advertising.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7"/>
          <w:sz w:val="36"/>
        </w:rPr>
        <w:t>The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findings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confirmed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that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the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TCI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model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6"/>
          <w:sz w:val="36"/>
        </w:rPr>
        <w:t>is</w:t>
      </w:r>
      <w:r>
        <w:rPr>
          <w:rFonts w:ascii="Calibri"/>
          <w:sz w:val="36"/>
        </w:rPr>
        <w:t xml:space="preserve"> a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pacing w:val="-11"/>
          <w:sz w:val="36"/>
        </w:rPr>
        <w:t xml:space="preserve">useful tool for describing the relationship </w:t>
      </w:r>
      <w:r>
        <w:rPr>
          <w:rFonts w:ascii="Calibri"/>
          <w:spacing w:val="-10"/>
          <w:sz w:val="36"/>
        </w:rPr>
        <w:t>between roadside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pacing w:val="-11"/>
          <w:sz w:val="36"/>
        </w:rPr>
        <w:t xml:space="preserve">advertising and driver </w:t>
      </w:r>
      <w:proofErr w:type="spellStart"/>
      <w:r>
        <w:rPr>
          <w:rFonts w:ascii="Calibri"/>
          <w:spacing w:val="-11"/>
          <w:sz w:val="36"/>
        </w:rPr>
        <w:t>behaviour</w:t>
      </w:r>
      <w:proofErr w:type="spellEnd"/>
      <w:r>
        <w:rPr>
          <w:rFonts w:ascii="Calibri"/>
          <w:spacing w:val="-11"/>
          <w:sz w:val="36"/>
        </w:rPr>
        <w:t xml:space="preserve">. From this perspective, </w:t>
      </w:r>
      <w:r>
        <w:rPr>
          <w:rFonts w:ascii="Calibri"/>
          <w:spacing w:val="-10"/>
          <w:sz w:val="36"/>
        </w:rPr>
        <w:t>roadside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pacing w:val="-11"/>
          <w:sz w:val="36"/>
        </w:rPr>
        <w:t>advertising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1"/>
          <w:sz w:val="36"/>
        </w:rPr>
        <w:t>signs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1"/>
          <w:sz w:val="36"/>
        </w:rPr>
        <w:t>can</w:t>
      </w:r>
      <w:r>
        <w:rPr>
          <w:rFonts w:ascii="Calibri"/>
          <w:spacing w:val="-21"/>
          <w:sz w:val="36"/>
        </w:rPr>
        <w:t xml:space="preserve"> </w:t>
      </w:r>
      <w:r>
        <w:rPr>
          <w:rFonts w:ascii="Calibri"/>
          <w:spacing w:val="-11"/>
          <w:sz w:val="36"/>
        </w:rPr>
        <w:t>be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1"/>
          <w:sz w:val="36"/>
        </w:rPr>
        <w:t>considered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1"/>
          <w:sz w:val="36"/>
        </w:rPr>
        <w:t>environmental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0"/>
          <w:sz w:val="36"/>
        </w:rPr>
        <w:t>clutter,</w:t>
      </w:r>
      <w:r>
        <w:rPr>
          <w:rFonts w:ascii="Calibri"/>
          <w:spacing w:val="-23"/>
          <w:sz w:val="36"/>
        </w:rPr>
        <w:t xml:space="preserve"> </w:t>
      </w:r>
      <w:r>
        <w:rPr>
          <w:rFonts w:ascii="Calibri"/>
          <w:spacing w:val="-10"/>
          <w:sz w:val="36"/>
        </w:rPr>
        <w:t>which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0"/>
          <w:sz w:val="36"/>
        </w:rPr>
        <w:t>adds</w:t>
      </w:r>
      <w:r>
        <w:rPr>
          <w:rFonts w:ascii="Calibri"/>
          <w:spacing w:val="-78"/>
          <w:sz w:val="36"/>
        </w:rPr>
        <w:t xml:space="preserve"> </w:t>
      </w:r>
      <w:r>
        <w:rPr>
          <w:rFonts w:ascii="Calibri"/>
          <w:spacing w:val="-11"/>
          <w:sz w:val="36"/>
        </w:rPr>
        <w:t xml:space="preserve">additional demands to the driving task. In </w:t>
      </w:r>
      <w:r>
        <w:rPr>
          <w:rFonts w:ascii="Calibri"/>
          <w:spacing w:val="-10"/>
          <w:sz w:val="36"/>
        </w:rPr>
        <w:t>particular, roadside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pacing w:val="-11"/>
          <w:sz w:val="36"/>
        </w:rPr>
        <w:t>advertising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1"/>
          <w:sz w:val="36"/>
        </w:rPr>
        <w:t>signs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1"/>
          <w:sz w:val="36"/>
        </w:rPr>
        <w:t>impaired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0"/>
          <w:sz w:val="36"/>
        </w:rPr>
        <w:t>eye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0"/>
          <w:sz w:val="36"/>
        </w:rPr>
        <w:t>movement</w:t>
      </w:r>
      <w:r>
        <w:rPr>
          <w:rFonts w:ascii="Calibri"/>
          <w:spacing w:val="-25"/>
          <w:sz w:val="36"/>
        </w:rPr>
        <w:t xml:space="preserve"> </w:t>
      </w:r>
      <w:r>
        <w:rPr>
          <w:rFonts w:ascii="Calibri"/>
          <w:spacing w:val="-10"/>
          <w:sz w:val="36"/>
        </w:rPr>
        <w:t>patterns</w:t>
      </w:r>
      <w:r>
        <w:rPr>
          <w:rFonts w:ascii="Calibri"/>
          <w:spacing w:val="-30"/>
          <w:sz w:val="36"/>
        </w:rPr>
        <w:t xml:space="preserve"> </w:t>
      </w:r>
      <w:r>
        <w:rPr>
          <w:rFonts w:ascii="Calibri"/>
          <w:spacing w:val="-10"/>
          <w:sz w:val="36"/>
        </w:rPr>
        <w:t>of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0"/>
          <w:sz w:val="36"/>
        </w:rPr>
        <w:t>drivers.</w:t>
      </w:r>
    </w:p>
    <w:p w14:paraId="5251CF69" w14:textId="77777777" w:rsidR="00D9679D" w:rsidRDefault="00000000">
      <w:pPr>
        <w:spacing w:line="421" w:lineRule="exact"/>
        <w:ind w:left="222"/>
        <w:rPr>
          <w:rFonts w:ascii="Calibri"/>
          <w:sz w:val="36"/>
        </w:rPr>
      </w:pPr>
      <w:r>
        <w:rPr>
          <w:rFonts w:ascii="Calibri"/>
          <w:spacing w:val="-11"/>
          <w:sz w:val="36"/>
        </w:rPr>
        <w:t>Additionally,</w:t>
      </w:r>
      <w:r>
        <w:rPr>
          <w:rFonts w:ascii="Calibri"/>
          <w:spacing w:val="-22"/>
          <w:sz w:val="36"/>
        </w:rPr>
        <w:t xml:space="preserve"> </w:t>
      </w:r>
      <w:r>
        <w:rPr>
          <w:rFonts w:ascii="Calibri"/>
          <w:spacing w:val="-11"/>
          <w:sz w:val="36"/>
        </w:rPr>
        <w:t>it</w:t>
      </w:r>
      <w:r>
        <w:rPr>
          <w:rFonts w:ascii="Calibri"/>
          <w:spacing w:val="-29"/>
          <w:sz w:val="36"/>
        </w:rPr>
        <w:t xml:space="preserve"> </w:t>
      </w:r>
      <w:r>
        <w:rPr>
          <w:rFonts w:ascii="Calibri"/>
          <w:spacing w:val="-11"/>
          <w:sz w:val="36"/>
        </w:rPr>
        <w:t>was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1"/>
          <w:sz w:val="36"/>
        </w:rPr>
        <w:t>demonstrated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0"/>
          <w:sz w:val="36"/>
        </w:rPr>
        <w:t>that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0"/>
          <w:sz w:val="36"/>
        </w:rPr>
        <w:t>the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0"/>
          <w:sz w:val="36"/>
        </w:rPr>
        <w:t>impact</w:t>
      </w:r>
      <w:r>
        <w:rPr>
          <w:rFonts w:ascii="Calibri"/>
          <w:spacing w:val="-29"/>
          <w:sz w:val="36"/>
        </w:rPr>
        <w:t xml:space="preserve"> </w:t>
      </w:r>
      <w:r>
        <w:rPr>
          <w:rFonts w:ascii="Calibri"/>
          <w:spacing w:val="-10"/>
          <w:sz w:val="36"/>
        </w:rPr>
        <w:t>of</w:t>
      </w:r>
      <w:r>
        <w:rPr>
          <w:rFonts w:ascii="Calibri"/>
          <w:spacing w:val="-17"/>
          <w:sz w:val="36"/>
        </w:rPr>
        <w:t xml:space="preserve"> </w:t>
      </w:r>
      <w:r>
        <w:rPr>
          <w:rFonts w:ascii="Calibri"/>
          <w:spacing w:val="-10"/>
          <w:sz w:val="36"/>
        </w:rPr>
        <w:t>roadside</w:t>
      </w:r>
    </w:p>
    <w:p w14:paraId="278EDD5E" w14:textId="77777777" w:rsidR="00D9679D" w:rsidRDefault="00000000">
      <w:pPr>
        <w:spacing w:before="26" w:line="256" w:lineRule="auto"/>
        <w:ind w:left="222" w:right="46"/>
        <w:rPr>
          <w:rFonts w:ascii="Calibri"/>
          <w:sz w:val="36"/>
        </w:rPr>
      </w:pPr>
      <w:r>
        <w:rPr>
          <w:rFonts w:ascii="Calibri"/>
          <w:spacing w:val="-11"/>
          <w:sz w:val="36"/>
        </w:rPr>
        <w:t xml:space="preserve">advertising on driving </w:t>
      </w:r>
      <w:proofErr w:type="spellStart"/>
      <w:r>
        <w:rPr>
          <w:rFonts w:ascii="Calibri"/>
          <w:spacing w:val="-11"/>
          <w:sz w:val="36"/>
        </w:rPr>
        <w:t>behaviour</w:t>
      </w:r>
      <w:proofErr w:type="spellEnd"/>
      <w:r>
        <w:rPr>
          <w:rFonts w:ascii="Calibri"/>
          <w:spacing w:val="-11"/>
          <w:sz w:val="36"/>
        </w:rPr>
        <w:t xml:space="preserve"> </w:t>
      </w:r>
      <w:r>
        <w:rPr>
          <w:rFonts w:ascii="Calibri"/>
          <w:spacing w:val="-10"/>
          <w:sz w:val="36"/>
        </w:rPr>
        <w:t>is greatly moderated by individual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pacing w:val="-11"/>
          <w:sz w:val="36"/>
        </w:rPr>
        <w:t xml:space="preserve">differences among drivers. Of great </w:t>
      </w:r>
      <w:r>
        <w:rPr>
          <w:rFonts w:ascii="Calibri"/>
          <w:spacing w:val="-10"/>
          <w:sz w:val="36"/>
        </w:rPr>
        <w:t>importance was that young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pacing w:val="-11"/>
          <w:sz w:val="36"/>
        </w:rPr>
        <w:t>drivers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1"/>
          <w:sz w:val="36"/>
        </w:rPr>
        <w:t>invest</w:t>
      </w:r>
      <w:r>
        <w:rPr>
          <w:rFonts w:ascii="Calibri"/>
          <w:spacing w:val="-30"/>
          <w:sz w:val="36"/>
        </w:rPr>
        <w:t xml:space="preserve"> </w:t>
      </w:r>
      <w:r>
        <w:rPr>
          <w:rFonts w:ascii="Calibri"/>
          <w:spacing w:val="-11"/>
          <w:sz w:val="36"/>
        </w:rPr>
        <w:t>more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1"/>
          <w:sz w:val="36"/>
        </w:rPr>
        <w:t>attentional</w:t>
      </w:r>
      <w:r>
        <w:rPr>
          <w:rFonts w:ascii="Calibri"/>
          <w:spacing w:val="-25"/>
          <w:sz w:val="36"/>
        </w:rPr>
        <w:t xml:space="preserve"> </w:t>
      </w:r>
      <w:r>
        <w:rPr>
          <w:rFonts w:ascii="Calibri"/>
          <w:spacing w:val="-11"/>
          <w:sz w:val="36"/>
        </w:rPr>
        <w:t>resources</w:t>
      </w:r>
      <w:r>
        <w:rPr>
          <w:rFonts w:ascii="Calibri"/>
          <w:spacing w:val="-21"/>
          <w:sz w:val="36"/>
        </w:rPr>
        <w:t xml:space="preserve"> </w:t>
      </w:r>
      <w:r>
        <w:rPr>
          <w:rFonts w:ascii="Calibri"/>
          <w:spacing w:val="-10"/>
          <w:sz w:val="36"/>
        </w:rPr>
        <w:t>in</w:t>
      </w:r>
      <w:r>
        <w:rPr>
          <w:rFonts w:ascii="Calibri"/>
          <w:spacing w:val="-22"/>
          <w:sz w:val="36"/>
        </w:rPr>
        <w:t xml:space="preserve"> </w:t>
      </w:r>
      <w:r>
        <w:rPr>
          <w:rFonts w:ascii="Calibri"/>
          <w:spacing w:val="-10"/>
          <w:sz w:val="36"/>
        </w:rPr>
        <w:t>interacting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0"/>
          <w:sz w:val="36"/>
        </w:rPr>
        <w:t>with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0"/>
          <w:sz w:val="36"/>
        </w:rPr>
        <w:t>roadside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pacing w:val="-11"/>
          <w:sz w:val="36"/>
        </w:rPr>
        <w:t>advertising,</w:t>
      </w:r>
      <w:r>
        <w:rPr>
          <w:rFonts w:ascii="Calibri"/>
          <w:spacing w:val="-28"/>
          <w:sz w:val="36"/>
        </w:rPr>
        <w:t xml:space="preserve"> </w:t>
      </w:r>
      <w:r>
        <w:rPr>
          <w:rFonts w:ascii="Calibri"/>
          <w:spacing w:val="-11"/>
          <w:sz w:val="36"/>
        </w:rPr>
        <w:t>which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1"/>
          <w:sz w:val="36"/>
        </w:rPr>
        <w:t>suggests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1"/>
          <w:sz w:val="36"/>
        </w:rPr>
        <w:t>a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1"/>
          <w:sz w:val="36"/>
        </w:rPr>
        <w:t>lower</w:t>
      </w:r>
      <w:r>
        <w:rPr>
          <w:rFonts w:ascii="Calibri"/>
          <w:spacing w:val="-25"/>
          <w:sz w:val="36"/>
        </w:rPr>
        <w:t xml:space="preserve"> </w:t>
      </w:r>
      <w:r>
        <w:rPr>
          <w:rFonts w:ascii="Calibri"/>
          <w:spacing w:val="-11"/>
          <w:sz w:val="36"/>
        </w:rPr>
        <w:t>capacity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0"/>
          <w:sz w:val="36"/>
        </w:rPr>
        <w:t>to</w:t>
      </w:r>
      <w:r>
        <w:rPr>
          <w:rFonts w:ascii="Calibri"/>
          <w:spacing w:val="-22"/>
          <w:sz w:val="36"/>
        </w:rPr>
        <w:t xml:space="preserve"> </w:t>
      </w:r>
      <w:r>
        <w:rPr>
          <w:rFonts w:ascii="Calibri"/>
          <w:spacing w:val="-10"/>
          <w:sz w:val="36"/>
        </w:rPr>
        <w:t>discriminate</w:t>
      </w:r>
      <w:r>
        <w:rPr>
          <w:rFonts w:ascii="Calibri"/>
          <w:spacing w:val="-21"/>
          <w:sz w:val="36"/>
        </w:rPr>
        <w:t xml:space="preserve"> </w:t>
      </w:r>
      <w:r>
        <w:rPr>
          <w:rFonts w:ascii="Calibri"/>
          <w:spacing w:val="-10"/>
          <w:sz w:val="36"/>
        </w:rPr>
        <w:t>between</w:t>
      </w:r>
      <w:r>
        <w:rPr>
          <w:rFonts w:ascii="Calibri"/>
          <w:spacing w:val="-78"/>
          <w:sz w:val="36"/>
        </w:rPr>
        <w:t xml:space="preserve"> </w:t>
      </w:r>
      <w:r>
        <w:rPr>
          <w:rFonts w:ascii="Calibri"/>
          <w:spacing w:val="-12"/>
          <w:sz w:val="36"/>
        </w:rPr>
        <w:t>relevant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and</w:t>
      </w:r>
      <w:r>
        <w:rPr>
          <w:rFonts w:ascii="Calibri"/>
          <w:sz w:val="36"/>
        </w:rPr>
        <w:t xml:space="preserve"> </w:t>
      </w:r>
      <w:proofErr w:type="spellStart"/>
      <w:r>
        <w:rPr>
          <w:rFonts w:ascii="Calibri"/>
          <w:spacing w:val="-11"/>
          <w:sz w:val="36"/>
        </w:rPr>
        <w:t>irrele</w:t>
      </w:r>
      <w:proofErr w:type="spellEnd"/>
      <w:r>
        <w:rPr>
          <w:rFonts w:ascii="Calibri"/>
          <w:spacing w:val="-11"/>
          <w:sz w:val="36"/>
        </w:rPr>
        <w:t>-</w:t>
      </w:r>
      <w:r>
        <w:rPr>
          <w:rFonts w:ascii="Calibri"/>
          <w:sz w:val="36"/>
        </w:rPr>
        <w:t xml:space="preserve"> </w:t>
      </w:r>
      <w:proofErr w:type="spellStart"/>
      <w:r>
        <w:rPr>
          <w:rFonts w:ascii="Calibri"/>
          <w:spacing w:val="-9"/>
          <w:sz w:val="36"/>
        </w:rPr>
        <w:t>vant</w:t>
      </w:r>
      <w:proofErr w:type="spellEnd"/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driving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information.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Based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4"/>
          <w:sz w:val="36"/>
        </w:rPr>
        <w:t>on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the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available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pacing w:val="-12"/>
          <w:sz w:val="36"/>
        </w:rPr>
        <w:t>evidence,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however,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6"/>
          <w:sz w:val="36"/>
        </w:rPr>
        <w:t>it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6"/>
          <w:sz w:val="36"/>
        </w:rPr>
        <w:t>is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9"/>
          <w:sz w:val="36"/>
        </w:rPr>
        <w:t>not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possible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to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definitively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conclude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that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pacing w:val="-10"/>
          <w:sz w:val="36"/>
        </w:rPr>
        <w:t>there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6"/>
          <w:sz w:val="36"/>
        </w:rPr>
        <w:t>is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z w:val="36"/>
        </w:rPr>
        <w:t>a</w:t>
      </w:r>
      <w:r>
        <w:rPr>
          <w:rFonts w:ascii="Calibri"/>
          <w:spacing w:val="-22"/>
          <w:sz w:val="36"/>
        </w:rPr>
        <w:t xml:space="preserve"> </w:t>
      </w:r>
      <w:r>
        <w:rPr>
          <w:rFonts w:ascii="Calibri"/>
          <w:spacing w:val="-11"/>
          <w:sz w:val="36"/>
        </w:rPr>
        <w:t>direct</w:t>
      </w:r>
      <w:r>
        <w:rPr>
          <w:rFonts w:ascii="Calibri"/>
          <w:spacing w:val="-23"/>
          <w:sz w:val="36"/>
        </w:rPr>
        <w:t xml:space="preserve"> </w:t>
      </w:r>
      <w:r>
        <w:rPr>
          <w:rFonts w:ascii="Calibri"/>
          <w:spacing w:val="-12"/>
          <w:sz w:val="36"/>
        </w:rPr>
        <w:t>relationship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1"/>
          <w:sz w:val="36"/>
        </w:rPr>
        <w:t>between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8"/>
          <w:sz w:val="36"/>
        </w:rPr>
        <w:t>the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1"/>
          <w:sz w:val="36"/>
        </w:rPr>
        <w:t>driving</w:t>
      </w:r>
      <w:r>
        <w:rPr>
          <w:rFonts w:ascii="Calibri"/>
          <w:spacing w:val="-19"/>
          <w:sz w:val="36"/>
        </w:rPr>
        <w:t xml:space="preserve"> </w:t>
      </w:r>
      <w:proofErr w:type="spellStart"/>
      <w:r>
        <w:rPr>
          <w:rFonts w:ascii="Calibri"/>
          <w:spacing w:val="-12"/>
          <w:sz w:val="36"/>
        </w:rPr>
        <w:t>behaviour</w:t>
      </w:r>
      <w:proofErr w:type="spellEnd"/>
      <w:r>
        <w:rPr>
          <w:rFonts w:ascii="Calibri"/>
          <w:spacing w:val="-23"/>
          <w:sz w:val="36"/>
        </w:rPr>
        <w:t xml:space="preserve"> </w:t>
      </w:r>
      <w:r>
        <w:rPr>
          <w:rFonts w:ascii="Calibri"/>
          <w:spacing w:val="-11"/>
          <w:sz w:val="36"/>
        </w:rPr>
        <w:t>changes</w:t>
      </w:r>
    </w:p>
    <w:p w14:paraId="2ECF1A0B" w14:textId="77777777" w:rsidR="00D9679D" w:rsidRDefault="00D9679D">
      <w:pPr>
        <w:spacing w:line="256" w:lineRule="auto"/>
        <w:rPr>
          <w:rFonts w:ascii="Calibri"/>
          <w:sz w:val="36"/>
        </w:rPr>
        <w:sectPr w:rsidR="00D9679D">
          <w:type w:val="continuous"/>
          <w:pgSz w:w="10900" w:h="14870"/>
          <w:pgMar w:top="860" w:right="540" w:bottom="280" w:left="560" w:header="720" w:footer="720" w:gutter="0"/>
          <w:cols w:space="720"/>
        </w:sectPr>
      </w:pPr>
    </w:p>
    <w:p w14:paraId="5A26E8FE" w14:textId="77777777" w:rsidR="00D9679D" w:rsidRDefault="00000000">
      <w:pPr>
        <w:spacing w:before="1" w:line="256" w:lineRule="auto"/>
        <w:ind w:left="222"/>
        <w:rPr>
          <w:rFonts w:ascii="Calibri"/>
          <w:sz w:val="36"/>
        </w:rPr>
      </w:pPr>
      <w:r>
        <w:rPr>
          <w:rFonts w:ascii="Calibri"/>
          <w:spacing w:val="-11"/>
          <w:sz w:val="36"/>
        </w:rPr>
        <w:lastRenderedPageBreak/>
        <w:t xml:space="preserve">attributed to roadside advertising and road crashes. </w:t>
      </w:r>
      <w:r>
        <w:rPr>
          <w:rFonts w:ascii="Calibri"/>
          <w:spacing w:val="-10"/>
          <w:sz w:val="36"/>
        </w:rPr>
        <w:t>Nonetheless,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pacing w:val="-11"/>
          <w:sz w:val="36"/>
        </w:rPr>
        <w:t>while</w:t>
      </w:r>
      <w:r>
        <w:rPr>
          <w:rFonts w:ascii="Calibri"/>
          <w:spacing w:val="-25"/>
          <w:sz w:val="36"/>
        </w:rPr>
        <w:t xml:space="preserve"> </w:t>
      </w:r>
      <w:r>
        <w:rPr>
          <w:rFonts w:ascii="Calibri"/>
          <w:spacing w:val="-9"/>
          <w:sz w:val="36"/>
        </w:rPr>
        <w:t>most</w:t>
      </w:r>
      <w:r>
        <w:rPr>
          <w:rFonts w:ascii="Calibri"/>
          <w:spacing w:val="-22"/>
          <w:sz w:val="36"/>
        </w:rPr>
        <w:t xml:space="preserve"> </w:t>
      </w:r>
      <w:r>
        <w:rPr>
          <w:rFonts w:ascii="Calibri"/>
          <w:spacing w:val="-11"/>
          <w:sz w:val="36"/>
        </w:rPr>
        <w:t>studies</w:t>
      </w:r>
      <w:r>
        <w:rPr>
          <w:rFonts w:ascii="Calibri"/>
          <w:spacing w:val="-25"/>
          <w:sz w:val="36"/>
        </w:rPr>
        <w:t xml:space="preserve"> </w:t>
      </w:r>
      <w:r>
        <w:rPr>
          <w:rFonts w:ascii="Calibri"/>
          <w:spacing w:val="-11"/>
          <w:sz w:val="36"/>
        </w:rPr>
        <w:t>remain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2"/>
          <w:sz w:val="36"/>
        </w:rPr>
        <w:t>inconclusive,</w:t>
      </w:r>
      <w:r>
        <w:rPr>
          <w:rFonts w:ascii="Calibri"/>
          <w:spacing w:val="-20"/>
          <w:sz w:val="36"/>
        </w:rPr>
        <w:t xml:space="preserve"> </w:t>
      </w:r>
      <w:r>
        <w:rPr>
          <w:rFonts w:ascii="Calibri"/>
          <w:spacing w:val="-10"/>
          <w:sz w:val="36"/>
        </w:rPr>
        <w:t>there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6"/>
          <w:sz w:val="36"/>
        </w:rPr>
        <w:t>is</w:t>
      </w:r>
      <w:r>
        <w:rPr>
          <w:rFonts w:ascii="Calibri"/>
          <w:spacing w:val="-25"/>
          <w:sz w:val="36"/>
        </w:rPr>
        <w:t xml:space="preserve"> </w:t>
      </w:r>
      <w:r>
        <w:rPr>
          <w:rFonts w:ascii="Calibri"/>
          <w:spacing w:val="-5"/>
          <w:sz w:val="36"/>
        </w:rPr>
        <w:t>an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2"/>
          <w:sz w:val="36"/>
        </w:rPr>
        <w:t>emerging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9"/>
          <w:sz w:val="36"/>
        </w:rPr>
        <w:t>trend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6"/>
          <w:sz w:val="36"/>
        </w:rPr>
        <w:t>in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pacing w:val="-11"/>
          <w:sz w:val="36"/>
        </w:rPr>
        <w:t xml:space="preserve">the literature suggesting that roadside advertising </w:t>
      </w:r>
      <w:r>
        <w:rPr>
          <w:rFonts w:ascii="Calibri"/>
          <w:spacing w:val="-10"/>
          <w:sz w:val="36"/>
        </w:rPr>
        <w:t>can increase crash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pacing w:val="-11"/>
          <w:sz w:val="36"/>
        </w:rPr>
        <w:t>risk,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particularly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9"/>
          <w:sz w:val="36"/>
        </w:rPr>
        <w:t>for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those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signs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that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have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the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capacity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to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frequently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pacing w:val="-11"/>
          <w:sz w:val="36"/>
        </w:rPr>
        <w:t>change</w:t>
      </w:r>
      <w:r>
        <w:rPr>
          <w:rFonts w:ascii="Calibri"/>
          <w:spacing w:val="-25"/>
          <w:sz w:val="36"/>
        </w:rPr>
        <w:t xml:space="preserve"> </w:t>
      </w:r>
      <w:r>
        <w:rPr>
          <w:rFonts w:ascii="Calibri"/>
          <w:spacing w:val="-11"/>
          <w:sz w:val="36"/>
        </w:rPr>
        <w:t>(often</w:t>
      </w:r>
      <w:r>
        <w:rPr>
          <w:rFonts w:ascii="Calibri"/>
          <w:spacing w:val="-21"/>
          <w:sz w:val="36"/>
        </w:rPr>
        <w:t xml:space="preserve"> </w:t>
      </w:r>
      <w:r>
        <w:rPr>
          <w:rFonts w:ascii="Calibri"/>
          <w:spacing w:val="-11"/>
          <w:sz w:val="36"/>
        </w:rPr>
        <w:t>referred</w:t>
      </w:r>
      <w:r>
        <w:rPr>
          <w:rFonts w:ascii="Calibri"/>
          <w:spacing w:val="-25"/>
          <w:sz w:val="36"/>
        </w:rPr>
        <w:t xml:space="preserve"> </w:t>
      </w:r>
      <w:r>
        <w:rPr>
          <w:rFonts w:ascii="Calibri"/>
          <w:spacing w:val="-8"/>
          <w:sz w:val="36"/>
        </w:rPr>
        <w:t>to</w:t>
      </w:r>
      <w:r>
        <w:rPr>
          <w:rFonts w:ascii="Calibri"/>
          <w:spacing w:val="-21"/>
          <w:sz w:val="36"/>
        </w:rPr>
        <w:t xml:space="preserve"> </w:t>
      </w:r>
      <w:r>
        <w:rPr>
          <w:rFonts w:ascii="Calibri"/>
          <w:spacing w:val="-8"/>
          <w:sz w:val="36"/>
        </w:rPr>
        <w:t>as</w:t>
      </w:r>
      <w:r>
        <w:rPr>
          <w:rFonts w:ascii="Calibri"/>
          <w:spacing w:val="-19"/>
          <w:sz w:val="36"/>
        </w:rPr>
        <w:t xml:space="preserve"> </w:t>
      </w:r>
      <w:r>
        <w:rPr>
          <w:rFonts w:ascii="Calibri"/>
          <w:spacing w:val="-11"/>
          <w:sz w:val="36"/>
        </w:rPr>
        <w:t>digital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2"/>
          <w:sz w:val="36"/>
        </w:rPr>
        <w:t>billboards).</w:t>
      </w:r>
      <w:r>
        <w:rPr>
          <w:rFonts w:ascii="Calibri"/>
          <w:spacing w:val="-28"/>
          <w:sz w:val="36"/>
        </w:rPr>
        <w:t xml:space="preserve"> </w:t>
      </w:r>
      <w:r>
        <w:rPr>
          <w:rFonts w:ascii="Calibri"/>
          <w:spacing w:val="-11"/>
          <w:sz w:val="36"/>
        </w:rPr>
        <w:t>Lastly,</w:t>
      </w:r>
      <w:r>
        <w:rPr>
          <w:rFonts w:ascii="Calibri"/>
          <w:spacing w:val="-22"/>
          <w:sz w:val="36"/>
        </w:rPr>
        <w:t xml:space="preserve"> </w:t>
      </w:r>
      <w:r>
        <w:rPr>
          <w:rFonts w:ascii="Calibri"/>
          <w:spacing w:val="-6"/>
          <w:sz w:val="36"/>
        </w:rPr>
        <w:t>it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6"/>
          <w:sz w:val="36"/>
        </w:rPr>
        <w:t>is</w:t>
      </w:r>
      <w:r>
        <w:rPr>
          <w:rFonts w:ascii="Calibri"/>
          <w:spacing w:val="-25"/>
          <w:sz w:val="36"/>
        </w:rPr>
        <w:t xml:space="preserve"> </w:t>
      </w:r>
      <w:r>
        <w:rPr>
          <w:rFonts w:ascii="Calibri"/>
          <w:spacing w:val="-11"/>
          <w:sz w:val="36"/>
        </w:rPr>
        <w:t>important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8"/>
          <w:sz w:val="36"/>
        </w:rPr>
        <w:t>to</w:t>
      </w:r>
      <w:r>
        <w:rPr>
          <w:rFonts w:ascii="Calibri"/>
          <w:spacing w:val="-78"/>
          <w:sz w:val="36"/>
        </w:rPr>
        <w:t xml:space="preserve"> </w:t>
      </w:r>
      <w:r>
        <w:rPr>
          <w:rFonts w:ascii="Calibri"/>
          <w:spacing w:val="-11"/>
          <w:sz w:val="36"/>
        </w:rPr>
        <w:t>mention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that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9"/>
          <w:sz w:val="36"/>
        </w:rPr>
        <w:t>most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4"/>
          <w:sz w:val="36"/>
        </w:rPr>
        <w:t>of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the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empirical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studies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undertaken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to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date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pacing w:val="-11"/>
          <w:sz w:val="36"/>
        </w:rPr>
        <w:t xml:space="preserve">feature strong methodological limitations. Consequently, there </w:t>
      </w:r>
      <w:r>
        <w:rPr>
          <w:rFonts w:ascii="Calibri"/>
          <w:spacing w:val="-10"/>
          <w:sz w:val="36"/>
        </w:rPr>
        <w:t>is an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pacing w:val="-11"/>
          <w:sz w:val="36"/>
        </w:rPr>
        <w:t>urgent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9"/>
          <w:sz w:val="36"/>
        </w:rPr>
        <w:t>need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8"/>
          <w:sz w:val="36"/>
        </w:rPr>
        <w:t>for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more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2"/>
          <w:sz w:val="36"/>
        </w:rPr>
        <w:t>research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5"/>
          <w:sz w:val="36"/>
        </w:rPr>
        <w:t>in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9"/>
          <w:sz w:val="36"/>
        </w:rPr>
        <w:t>this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area,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given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0"/>
          <w:sz w:val="36"/>
        </w:rPr>
        <w:t>that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1"/>
          <w:sz w:val="36"/>
        </w:rPr>
        <w:t>roadside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pacing w:val="-11"/>
          <w:sz w:val="36"/>
        </w:rPr>
        <w:t>technology</w:t>
      </w:r>
      <w:r>
        <w:rPr>
          <w:rFonts w:ascii="Calibri"/>
          <w:spacing w:val="-24"/>
          <w:sz w:val="36"/>
        </w:rPr>
        <w:t xml:space="preserve"> </w:t>
      </w:r>
      <w:r>
        <w:rPr>
          <w:rFonts w:ascii="Calibri"/>
          <w:spacing w:val="-11"/>
          <w:sz w:val="36"/>
        </w:rPr>
        <w:t>and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1"/>
          <w:sz w:val="36"/>
        </w:rPr>
        <w:t>the</w:t>
      </w:r>
      <w:r>
        <w:rPr>
          <w:rFonts w:ascii="Calibri"/>
          <w:spacing w:val="-26"/>
          <w:sz w:val="36"/>
        </w:rPr>
        <w:t xml:space="preserve"> </w:t>
      </w:r>
      <w:r>
        <w:rPr>
          <w:rFonts w:ascii="Calibri"/>
          <w:spacing w:val="-11"/>
          <w:sz w:val="36"/>
        </w:rPr>
        <w:t>transport</w:t>
      </w:r>
      <w:r>
        <w:rPr>
          <w:rFonts w:ascii="Calibri"/>
          <w:spacing w:val="-25"/>
          <w:sz w:val="36"/>
        </w:rPr>
        <w:t xml:space="preserve"> </w:t>
      </w:r>
      <w:r>
        <w:rPr>
          <w:rFonts w:ascii="Calibri"/>
          <w:spacing w:val="-10"/>
          <w:sz w:val="36"/>
        </w:rPr>
        <w:t>system</w:t>
      </w:r>
      <w:r>
        <w:rPr>
          <w:rFonts w:ascii="Calibri"/>
          <w:spacing w:val="-29"/>
          <w:sz w:val="36"/>
        </w:rPr>
        <w:t xml:space="preserve"> </w:t>
      </w:r>
      <w:r>
        <w:rPr>
          <w:rFonts w:ascii="Calibri"/>
          <w:spacing w:val="-10"/>
          <w:sz w:val="36"/>
        </w:rPr>
        <w:t>are</w:t>
      </w:r>
      <w:r>
        <w:rPr>
          <w:rFonts w:ascii="Calibri"/>
          <w:spacing w:val="-31"/>
          <w:sz w:val="36"/>
        </w:rPr>
        <w:t xml:space="preserve"> </w:t>
      </w:r>
      <w:r>
        <w:rPr>
          <w:rFonts w:ascii="Calibri"/>
          <w:spacing w:val="-10"/>
          <w:sz w:val="36"/>
        </w:rPr>
        <w:t>changing</w:t>
      </w:r>
      <w:r>
        <w:rPr>
          <w:rFonts w:ascii="Calibri"/>
          <w:spacing w:val="-25"/>
          <w:sz w:val="36"/>
        </w:rPr>
        <w:t xml:space="preserve"> </w:t>
      </w:r>
      <w:r>
        <w:rPr>
          <w:rFonts w:ascii="Calibri"/>
          <w:spacing w:val="-10"/>
          <w:sz w:val="36"/>
        </w:rPr>
        <w:t>rapidly.</w:t>
      </w:r>
    </w:p>
    <w:p w14:paraId="21C53FAD" w14:textId="77777777" w:rsidR="00D9679D" w:rsidRDefault="00000000">
      <w:pPr>
        <w:pStyle w:val="ListParagraph"/>
        <w:numPr>
          <w:ilvl w:val="0"/>
          <w:numId w:val="1"/>
        </w:numPr>
        <w:tabs>
          <w:tab w:val="left" w:pos="438"/>
        </w:tabs>
        <w:spacing w:before="143"/>
        <w:ind w:hanging="230"/>
        <w:jc w:val="left"/>
        <w:rPr>
          <w:rFonts w:ascii="Cambria"/>
          <w:b/>
          <w:sz w:val="26"/>
        </w:rPr>
      </w:pPr>
      <w:bookmarkStart w:id="0" w:name="1.Introduction"/>
      <w:bookmarkEnd w:id="0"/>
      <w:r>
        <w:rPr>
          <w:rFonts w:ascii="Cambria"/>
          <w:b/>
          <w:sz w:val="28"/>
        </w:rPr>
        <w:t>Introduction</w:t>
      </w:r>
    </w:p>
    <w:p w14:paraId="27289CCD" w14:textId="77777777" w:rsidR="00D9679D" w:rsidRDefault="00000000">
      <w:pPr>
        <w:pStyle w:val="BodyText"/>
        <w:spacing w:before="231" w:line="273" w:lineRule="auto"/>
        <w:ind w:left="222" w:right="224" w:firstLine="249"/>
        <w:jc w:val="both"/>
      </w:pPr>
      <w:r>
        <w:t xml:space="preserve">Driving as a transport </w:t>
      </w:r>
      <w:proofErr w:type="spellStart"/>
      <w:r>
        <w:t>behaviour</w:t>
      </w:r>
      <w:proofErr w:type="spellEnd"/>
      <w:r>
        <w:t xml:space="preserve"> delivers important social and economic benefits, but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poses significant</w:t>
      </w:r>
      <w:r>
        <w:rPr>
          <w:spacing w:val="-1"/>
        </w:rPr>
        <w:t xml:space="preserve"> </w:t>
      </w:r>
      <w:r>
        <w:t>risks to</w:t>
      </w:r>
      <w:r>
        <w:rPr>
          <w:spacing w:val="-2"/>
        </w:rPr>
        <w:t xml:space="preserve"> </w:t>
      </w:r>
      <w:r>
        <w:t>quality of</w:t>
      </w:r>
      <w:r>
        <w:rPr>
          <w:spacing w:val="-3"/>
        </w:rPr>
        <w:t xml:space="preserve"> </w:t>
      </w:r>
      <w:r>
        <w:t>life,</w:t>
      </w:r>
      <w:r>
        <w:rPr>
          <w:spacing w:val="5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injury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death.</w:t>
      </w:r>
      <w:r>
        <w:rPr>
          <w:spacing w:val="-8"/>
        </w:rPr>
        <w:t xml:space="preserve"> </w:t>
      </w:r>
      <w:r>
        <w:t>Worldwide,</w:t>
      </w:r>
      <w:r>
        <w:rPr>
          <w:spacing w:val="-3"/>
        </w:rPr>
        <w:t xml:space="preserve"> </w:t>
      </w:r>
      <w:r>
        <w:t>over</w:t>
      </w:r>
    </w:p>
    <w:p w14:paraId="5C142CDA" w14:textId="77777777" w:rsidR="00D9679D" w:rsidRDefault="00000000">
      <w:pPr>
        <w:pStyle w:val="BodyText"/>
        <w:spacing w:before="7" w:line="276" w:lineRule="auto"/>
        <w:ind w:left="222" w:right="229"/>
        <w:jc w:val="both"/>
      </w:pPr>
      <w:r>
        <w:t>1.2</w:t>
      </w:r>
      <w:r>
        <w:rPr>
          <w:spacing w:val="-12"/>
        </w:rPr>
        <w:t xml:space="preserve"> </w:t>
      </w:r>
      <w:r>
        <w:t>million</w:t>
      </w:r>
      <w:r>
        <w:rPr>
          <w:spacing w:val="-4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injuries</w:t>
      </w:r>
      <w:r>
        <w:rPr>
          <w:spacing w:val="-4"/>
        </w:rPr>
        <w:t xml:space="preserve"> </w:t>
      </w:r>
      <w:r>
        <w:t>sustained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road</w:t>
      </w:r>
      <w:r>
        <w:rPr>
          <w:spacing w:val="-11"/>
        </w:rPr>
        <w:t xml:space="preserve"> </w:t>
      </w:r>
      <w:r>
        <w:t>crashes</w:t>
      </w:r>
      <w:r>
        <w:rPr>
          <w:spacing w:val="-9"/>
        </w:rPr>
        <w:t xml:space="preserve"> </w:t>
      </w:r>
      <w:r>
        <w:t>(</w:t>
      </w:r>
      <w:r>
        <w:rPr>
          <w:color w:val="007EAC"/>
          <w:u w:val="single" w:color="007EAC"/>
        </w:rPr>
        <w:t>WHO,</w:t>
      </w:r>
      <w:r>
        <w:rPr>
          <w:color w:val="007EAC"/>
          <w:spacing w:val="-55"/>
        </w:rPr>
        <w:t xml:space="preserve"> </w:t>
      </w:r>
      <w:r>
        <w:rPr>
          <w:color w:val="007EAC"/>
          <w:u w:val="single" w:color="007EAC"/>
        </w:rPr>
        <w:t>2015</w:t>
      </w:r>
      <w:r>
        <w:t>). Economically, injuries and death that result from road crashes cost governments</w:t>
      </w:r>
      <w:r>
        <w:rPr>
          <w:spacing w:val="1"/>
        </w:rPr>
        <w:t xml:space="preserve"> </w:t>
      </w:r>
      <w:r>
        <w:t>on average 3% of their gross domestic product (</w:t>
      </w:r>
      <w:r>
        <w:rPr>
          <w:color w:val="007EAC"/>
          <w:u w:val="single" w:color="007EAC"/>
        </w:rPr>
        <w:t>WHO, 2015</w:t>
      </w:r>
      <w:r>
        <w:t>). Notable improvements in</w:t>
      </w:r>
      <w:r>
        <w:rPr>
          <w:spacing w:val="1"/>
        </w:rPr>
        <w:t xml:space="preserve"> </w:t>
      </w:r>
      <w:r>
        <w:t>technologies such as cooperative intelligent transport systems and driving automation</w:t>
      </w:r>
      <w:r>
        <w:rPr>
          <w:spacing w:val="1"/>
        </w:rPr>
        <w:t xml:space="preserve"> </w:t>
      </w:r>
      <w:r>
        <w:t>are</w:t>
      </w:r>
    </w:p>
    <w:p w14:paraId="0D0992DF" w14:textId="77777777" w:rsidR="00D9679D" w:rsidRDefault="00000000">
      <w:pPr>
        <w:pStyle w:val="BodyText"/>
        <w:rPr>
          <w:sz w:val="28"/>
        </w:rPr>
      </w:pPr>
      <w:r>
        <w:pict w14:anchorId="4543DD69">
          <v:shape id="_x0000_s1026" style="position:absolute;margin-left:39pt;margin-top:17.9pt;width:36.1pt;height:.3pt;z-index:-251658752;mso-wrap-distance-left:0;mso-wrap-distance-right:0;mso-position-horizontal-relative:page" coordorigin="780,358" coordsize="722,6" path="m1502,358r-722,l780,362r,2l1499,364r,-2l1502,362r,-4xe" fillcolor="black" stroked="f">
            <v:path arrowok="t"/>
            <w10:wrap type="topAndBottom" anchorx="page"/>
          </v:shape>
        </w:pict>
      </w:r>
    </w:p>
    <w:p w14:paraId="43542929" w14:textId="77777777" w:rsidR="00D9679D" w:rsidRDefault="00000000">
      <w:pPr>
        <w:pStyle w:val="BodyText"/>
        <w:spacing w:line="290" w:lineRule="auto"/>
        <w:ind w:left="222" w:right="759" w:firstLine="124"/>
        <w:rPr>
          <w:rFonts w:ascii="Calibri" w:hAnsi="Calibri"/>
        </w:rPr>
      </w:pPr>
      <w:r>
        <w:rPr>
          <w:rFonts w:ascii="Microsoft Sans Serif" w:hAnsi="Microsoft Sans Serif"/>
          <w:position w:val="6"/>
        </w:rPr>
        <w:t>⁎</w:t>
      </w:r>
      <w:r>
        <w:rPr>
          <w:rFonts w:ascii="Microsoft Sans Serif" w:hAnsi="Microsoft Sans Serif"/>
          <w:spacing w:val="17"/>
          <w:position w:val="6"/>
        </w:rPr>
        <w:t xml:space="preserve"> </w:t>
      </w:r>
      <w:r>
        <w:rPr>
          <w:rFonts w:ascii="Calibri" w:hAnsi="Calibri"/>
        </w:rPr>
        <w:t>Corresponding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author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>at: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Centre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>Accident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Research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Road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>Safety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Queensland</w:t>
      </w:r>
      <w:r>
        <w:rPr>
          <w:rFonts w:ascii="Calibri" w:hAnsi="Calibri"/>
          <w:spacing w:val="-51"/>
        </w:rPr>
        <w:t xml:space="preserve"> </w:t>
      </w:r>
      <w:r>
        <w:rPr>
          <w:rFonts w:ascii="Calibri" w:hAnsi="Calibri"/>
          <w:spacing w:val="-1"/>
        </w:rPr>
        <w:t>(CARRS-Q),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1"/>
        </w:rPr>
        <w:t>Queensland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1"/>
        </w:rPr>
        <w:t>University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1"/>
        </w:rPr>
        <w:t>of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1"/>
        </w:rPr>
        <w:t>Technology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(QUT),</w:t>
      </w:r>
      <w:r>
        <w:rPr>
          <w:rFonts w:ascii="Calibri" w:hAnsi="Calibri"/>
          <w:spacing w:val="-34"/>
        </w:rPr>
        <w:t xml:space="preserve"> </w:t>
      </w:r>
      <w:r>
        <w:rPr>
          <w:rFonts w:ascii="Calibri" w:hAnsi="Calibri"/>
        </w:rPr>
        <w:t>Brisbane,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QLD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4059,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Australia.</w:t>
      </w:r>
    </w:p>
    <w:p w14:paraId="0EBBF3EC" w14:textId="77777777" w:rsidR="00D9679D" w:rsidRDefault="00D9679D">
      <w:pPr>
        <w:pStyle w:val="BodyText"/>
        <w:rPr>
          <w:rFonts w:ascii="Calibri"/>
        </w:rPr>
      </w:pPr>
    </w:p>
    <w:p w14:paraId="5B895908" w14:textId="77777777" w:rsidR="00D9679D" w:rsidRDefault="00D9679D">
      <w:pPr>
        <w:pStyle w:val="BodyText"/>
        <w:spacing w:before="12"/>
        <w:rPr>
          <w:rFonts w:ascii="Calibri"/>
          <w:sz w:val="21"/>
        </w:rPr>
      </w:pPr>
    </w:p>
    <w:p w14:paraId="3F297FDE" w14:textId="77777777" w:rsidR="00D9679D" w:rsidRDefault="00000000">
      <w:pPr>
        <w:ind w:left="222"/>
        <w:jc w:val="both"/>
        <w:rPr>
          <w:rFonts w:ascii="Times New Roman"/>
          <w:i/>
          <w:sz w:val="36"/>
        </w:rPr>
      </w:pPr>
      <w:r>
        <w:rPr>
          <w:rFonts w:ascii="Times New Roman"/>
          <w:i/>
          <w:sz w:val="16"/>
        </w:rPr>
        <w:t>1.1.</w:t>
      </w:r>
      <w:r>
        <w:rPr>
          <w:rFonts w:ascii="Times New Roman"/>
          <w:i/>
          <w:spacing w:val="14"/>
          <w:sz w:val="16"/>
        </w:rPr>
        <w:t xml:space="preserve"> </w:t>
      </w:r>
      <w:r>
        <w:rPr>
          <w:rFonts w:ascii="Times New Roman"/>
          <w:i/>
          <w:sz w:val="36"/>
        </w:rPr>
        <w:t>Current</w:t>
      </w:r>
      <w:r>
        <w:rPr>
          <w:rFonts w:ascii="Times New Roman"/>
          <w:i/>
          <w:spacing w:val="30"/>
          <w:sz w:val="36"/>
        </w:rPr>
        <w:t xml:space="preserve"> </w:t>
      </w:r>
      <w:r>
        <w:rPr>
          <w:rFonts w:ascii="Times New Roman"/>
          <w:i/>
          <w:sz w:val="36"/>
        </w:rPr>
        <w:t>study</w:t>
      </w:r>
    </w:p>
    <w:p w14:paraId="361B3A12" w14:textId="77777777" w:rsidR="00D9679D" w:rsidRDefault="00000000">
      <w:pPr>
        <w:pStyle w:val="BodyText"/>
        <w:spacing w:before="239" w:line="276" w:lineRule="auto"/>
        <w:ind w:left="222" w:right="227" w:firstLine="249"/>
        <w:jc w:val="both"/>
      </w:pPr>
      <w:r>
        <w:t>Despite the relatively widespread use of roadside advertising, scientific understanding</w:t>
      </w:r>
      <w:r>
        <w:rPr>
          <w:spacing w:val="-55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limited.</w:t>
      </w:r>
      <w:r>
        <w:rPr>
          <w:spacing w:val="1"/>
        </w:rPr>
        <w:t xml:space="preserve"> </w:t>
      </w:r>
      <w:r>
        <w:t>Firstly,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disorganised</w:t>
      </w:r>
      <w:proofErr w:type="spellEnd"/>
      <w:r>
        <w:t xml:space="preserve"> and limited compared to other road safety concerns such as mobile phone</w:t>
      </w:r>
      <w:r>
        <w:rPr>
          <w:spacing w:val="1"/>
        </w:rPr>
        <w:t xml:space="preserve"> </w:t>
      </w:r>
      <w:r>
        <w:t>distracted</w:t>
      </w:r>
      <w:r>
        <w:rPr>
          <w:spacing w:val="1"/>
        </w:rPr>
        <w:t xml:space="preserve"> </w:t>
      </w:r>
      <w:r>
        <w:t>driving,</w:t>
      </w:r>
      <w:r>
        <w:rPr>
          <w:spacing w:val="1"/>
        </w:rPr>
        <w:t xml:space="preserve"> </w:t>
      </w:r>
      <w:r>
        <w:t>fatigue,</w:t>
      </w:r>
      <w:r>
        <w:rPr>
          <w:spacing w:val="1"/>
        </w:rPr>
        <w:t xml:space="preserve"> </w:t>
      </w:r>
      <w:r>
        <w:t>speeding,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Secondly,</w:t>
      </w:r>
      <w:r>
        <w:rPr>
          <w:spacing w:val="1"/>
        </w:rPr>
        <w:t xml:space="preserve"> </w:t>
      </w:r>
      <w:r>
        <w:t>roadside</w:t>
      </w:r>
      <w:r>
        <w:rPr>
          <w:spacing w:val="1"/>
        </w:rPr>
        <w:t xml:space="preserve"> </w:t>
      </w:r>
      <w:r>
        <w:t>advertising</w:t>
      </w:r>
      <w:r>
        <w:rPr>
          <w:spacing w:val="1"/>
        </w:rPr>
        <w:t xml:space="preserve"> </w:t>
      </w:r>
      <w:r>
        <w:t>signs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continuing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evolve</w:t>
      </w:r>
      <w:r>
        <w:rPr>
          <w:spacing w:val="4"/>
        </w:rPr>
        <w:t xml:space="preserve"> </w:t>
      </w:r>
      <w:r>
        <w:t>technologically,</w:t>
      </w:r>
      <w:r>
        <w:rPr>
          <w:spacing w:val="4"/>
        </w:rPr>
        <w:t xml:space="preserve"> </w:t>
      </w:r>
      <w:r>
        <w:t>creating</w:t>
      </w:r>
      <w:r>
        <w:rPr>
          <w:spacing w:val="8"/>
        </w:rPr>
        <w:t xml:space="preserve"> </w:t>
      </w:r>
      <w:r>
        <w:t>the</w:t>
      </w:r>
    </w:p>
    <w:p w14:paraId="4D8F96E2" w14:textId="77777777" w:rsidR="00D9679D" w:rsidRDefault="00D9679D">
      <w:pPr>
        <w:pStyle w:val="BodyText"/>
        <w:rPr>
          <w:sz w:val="26"/>
        </w:rPr>
      </w:pPr>
    </w:p>
    <w:p w14:paraId="189C4DD8" w14:textId="77777777" w:rsidR="00D9679D" w:rsidRDefault="00D9679D">
      <w:pPr>
        <w:pStyle w:val="BodyText"/>
        <w:rPr>
          <w:sz w:val="26"/>
        </w:rPr>
      </w:pPr>
    </w:p>
    <w:p w14:paraId="3F6326F8" w14:textId="77777777" w:rsidR="00D9679D" w:rsidRDefault="00D9679D">
      <w:pPr>
        <w:pStyle w:val="BodyText"/>
        <w:spacing w:before="6"/>
        <w:rPr>
          <w:sz w:val="26"/>
        </w:rPr>
      </w:pPr>
    </w:p>
    <w:p w14:paraId="59DAC737" w14:textId="77777777" w:rsidR="00D9679D" w:rsidRDefault="00000000">
      <w:pPr>
        <w:spacing w:line="276" w:lineRule="auto"/>
        <w:ind w:left="222" w:right="223"/>
        <w:jc w:val="both"/>
        <w:rPr>
          <w:sz w:val="18"/>
        </w:rPr>
      </w:pPr>
      <w:r>
        <w:rPr>
          <w:sz w:val="18"/>
        </w:rPr>
        <w:t>need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ongoing</w:t>
      </w:r>
      <w:r>
        <w:rPr>
          <w:spacing w:val="-3"/>
          <w:sz w:val="18"/>
        </w:rPr>
        <w:t xml:space="preserve"> </w:t>
      </w:r>
      <w:r>
        <w:rPr>
          <w:sz w:val="18"/>
        </w:rPr>
        <w:t>research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address</w:t>
      </w:r>
      <w:r>
        <w:rPr>
          <w:spacing w:val="-8"/>
          <w:sz w:val="18"/>
        </w:rPr>
        <w:t xml:space="preserve"> </w:t>
      </w:r>
      <w:r>
        <w:rPr>
          <w:sz w:val="18"/>
        </w:rPr>
        <w:t>recent</w:t>
      </w:r>
      <w:r>
        <w:rPr>
          <w:spacing w:val="-6"/>
          <w:sz w:val="18"/>
        </w:rPr>
        <w:t xml:space="preserve"> </w:t>
      </w:r>
      <w:r>
        <w:rPr>
          <w:sz w:val="18"/>
        </w:rPr>
        <w:t>technological</w:t>
      </w:r>
      <w:r>
        <w:rPr>
          <w:spacing w:val="-6"/>
          <w:sz w:val="18"/>
        </w:rPr>
        <w:t xml:space="preserve"> </w:t>
      </w:r>
      <w:r>
        <w:rPr>
          <w:sz w:val="18"/>
        </w:rPr>
        <w:t>advancements.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example,</w:t>
      </w:r>
      <w:r>
        <w:rPr>
          <w:spacing w:val="-8"/>
          <w:sz w:val="18"/>
        </w:rPr>
        <w:t xml:space="preserve"> </w:t>
      </w:r>
      <w:r>
        <w:rPr>
          <w:sz w:val="18"/>
        </w:rPr>
        <w:t>over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last</w:t>
      </w:r>
      <w:r>
        <w:rPr>
          <w:spacing w:val="-6"/>
          <w:sz w:val="18"/>
        </w:rPr>
        <w:t xml:space="preserve"> </w:t>
      </w:r>
      <w:r>
        <w:rPr>
          <w:sz w:val="18"/>
        </w:rPr>
        <w:t>50</w:t>
      </w:r>
      <w:r>
        <w:rPr>
          <w:spacing w:val="-2"/>
          <w:sz w:val="18"/>
        </w:rPr>
        <w:t xml:space="preserve"> </w:t>
      </w:r>
      <w:r>
        <w:rPr>
          <w:sz w:val="18"/>
        </w:rPr>
        <w:t>years,</w:t>
      </w:r>
      <w:r>
        <w:rPr>
          <w:spacing w:val="-8"/>
          <w:sz w:val="18"/>
        </w:rPr>
        <w:t xml:space="preserve"> </w:t>
      </w:r>
      <w:r>
        <w:rPr>
          <w:sz w:val="18"/>
        </w:rPr>
        <w:t>roadside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advertising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signs</w:t>
      </w:r>
      <w:r>
        <w:rPr>
          <w:spacing w:val="-12"/>
          <w:sz w:val="18"/>
        </w:rPr>
        <w:t xml:space="preserve"> </w:t>
      </w:r>
      <w:r>
        <w:rPr>
          <w:sz w:val="18"/>
        </w:rPr>
        <w:t>have</w:t>
      </w:r>
      <w:r>
        <w:rPr>
          <w:spacing w:val="-11"/>
          <w:sz w:val="18"/>
        </w:rPr>
        <w:t xml:space="preserve"> </w:t>
      </w:r>
      <w:r>
        <w:rPr>
          <w:sz w:val="18"/>
        </w:rPr>
        <w:t>evolved</w:t>
      </w:r>
      <w:r>
        <w:rPr>
          <w:spacing w:val="-10"/>
          <w:sz w:val="18"/>
        </w:rPr>
        <w:t xml:space="preserve"> </w:t>
      </w:r>
      <w:r>
        <w:rPr>
          <w:sz w:val="18"/>
        </w:rPr>
        <w:t>from</w:t>
      </w:r>
      <w:r>
        <w:rPr>
          <w:spacing w:val="-13"/>
          <w:sz w:val="18"/>
        </w:rPr>
        <w:t xml:space="preserve"> </w:t>
      </w:r>
      <w:r>
        <w:rPr>
          <w:sz w:val="18"/>
        </w:rPr>
        <w:t>static</w:t>
      </w:r>
      <w:r>
        <w:rPr>
          <w:spacing w:val="-12"/>
          <w:sz w:val="18"/>
        </w:rPr>
        <w:t xml:space="preserve"> </w:t>
      </w:r>
      <w:r>
        <w:rPr>
          <w:sz w:val="18"/>
        </w:rPr>
        <w:t>images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13"/>
          <w:sz w:val="18"/>
        </w:rPr>
        <w:t xml:space="preserve"> </w:t>
      </w:r>
      <w:r>
        <w:rPr>
          <w:sz w:val="18"/>
        </w:rPr>
        <w:t>incorporate</w:t>
      </w:r>
      <w:r>
        <w:rPr>
          <w:spacing w:val="-13"/>
          <w:sz w:val="18"/>
        </w:rPr>
        <w:t xml:space="preserve"> </w:t>
      </w:r>
      <w:r>
        <w:rPr>
          <w:sz w:val="18"/>
        </w:rPr>
        <w:t>digital</w:t>
      </w:r>
      <w:r>
        <w:rPr>
          <w:spacing w:val="-10"/>
          <w:sz w:val="18"/>
        </w:rPr>
        <w:t xml:space="preserve"> </w:t>
      </w:r>
      <w:r>
        <w:rPr>
          <w:sz w:val="18"/>
        </w:rPr>
        <w:t>displays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changing</w:t>
      </w:r>
      <w:r>
        <w:rPr>
          <w:spacing w:val="-12"/>
          <w:sz w:val="18"/>
        </w:rPr>
        <w:t xml:space="preserve"> </w:t>
      </w:r>
      <w:r>
        <w:rPr>
          <w:sz w:val="18"/>
        </w:rPr>
        <w:t>pictures/videos</w:t>
      </w:r>
      <w:r>
        <w:rPr>
          <w:spacing w:val="-12"/>
          <w:sz w:val="18"/>
        </w:rPr>
        <w:t xml:space="preserve"> </w:t>
      </w:r>
      <w:r>
        <w:rPr>
          <w:sz w:val="18"/>
        </w:rPr>
        <w:t>designed</w:t>
      </w:r>
      <w:r>
        <w:rPr>
          <w:spacing w:val="1"/>
          <w:sz w:val="18"/>
        </w:rPr>
        <w:t xml:space="preserve"> </w:t>
      </w:r>
      <w:r>
        <w:rPr>
          <w:sz w:val="18"/>
        </w:rPr>
        <w:t>to capture drivers’ attention. Therefore, these technological differences are likely to influence driving task demands in</w:t>
      </w:r>
      <w:r>
        <w:rPr>
          <w:spacing w:val="-41"/>
          <w:sz w:val="18"/>
        </w:rPr>
        <w:t xml:space="preserve"> </w:t>
      </w:r>
      <w:r>
        <w:rPr>
          <w:sz w:val="18"/>
        </w:rPr>
        <w:t>different ways. To close this gap, we conducted a comprehensive systematic literature review informed by the TCI</w:t>
      </w:r>
      <w:r>
        <w:rPr>
          <w:spacing w:val="1"/>
          <w:sz w:val="18"/>
        </w:rPr>
        <w:t xml:space="preserve"> </w:t>
      </w:r>
      <w:r>
        <w:rPr>
          <w:sz w:val="18"/>
        </w:rPr>
        <w:t>model.</w:t>
      </w:r>
    </w:p>
    <w:p w14:paraId="391981FE" w14:textId="77777777" w:rsidR="00D9679D" w:rsidRDefault="00D9679D">
      <w:pPr>
        <w:spacing w:line="276" w:lineRule="auto"/>
        <w:jc w:val="both"/>
        <w:rPr>
          <w:sz w:val="18"/>
        </w:rPr>
        <w:sectPr w:rsidR="00D9679D">
          <w:pgSz w:w="10900" w:h="14870"/>
          <w:pgMar w:top="860" w:right="540" w:bottom="280" w:left="560" w:header="720" w:footer="720" w:gutter="0"/>
          <w:cols w:space="720"/>
        </w:sectPr>
      </w:pPr>
    </w:p>
    <w:p w14:paraId="229CAE2A" w14:textId="77777777" w:rsidR="00D9679D" w:rsidRDefault="00000000">
      <w:pPr>
        <w:pStyle w:val="BodyText"/>
        <w:ind w:left="13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91EECB" wp14:editId="1482BFEF">
            <wp:extent cx="4493809" cy="24182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809" cy="241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4045" w14:textId="77777777" w:rsidR="00D9679D" w:rsidRDefault="00000000">
      <w:pPr>
        <w:spacing w:before="114"/>
        <w:ind w:left="3140" w:right="3151"/>
        <w:jc w:val="center"/>
        <w:rPr>
          <w:rFonts w:ascii="Calibri"/>
          <w:sz w:val="14"/>
        </w:rPr>
      </w:pPr>
      <w:r>
        <w:rPr>
          <w:rFonts w:ascii="Cambria"/>
          <w:b/>
          <w:sz w:val="14"/>
        </w:rPr>
        <w:t>Fig.</w:t>
      </w:r>
      <w:r>
        <w:rPr>
          <w:rFonts w:ascii="Cambria"/>
          <w:b/>
          <w:spacing w:val="18"/>
          <w:sz w:val="14"/>
        </w:rPr>
        <w:t xml:space="preserve"> </w:t>
      </w:r>
      <w:r>
        <w:rPr>
          <w:rFonts w:ascii="Cambria"/>
          <w:b/>
          <w:sz w:val="14"/>
        </w:rPr>
        <w:t>1.</w:t>
      </w:r>
      <w:r>
        <w:rPr>
          <w:rFonts w:ascii="Cambria"/>
          <w:b/>
          <w:spacing w:val="23"/>
          <w:sz w:val="14"/>
        </w:rPr>
        <w:t xml:space="preserve"> </w:t>
      </w:r>
      <w:r>
        <w:rPr>
          <w:rFonts w:ascii="Calibri"/>
          <w:sz w:val="14"/>
        </w:rPr>
        <w:t>Modification</w:t>
      </w:r>
      <w:r>
        <w:rPr>
          <w:rFonts w:ascii="Calibri"/>
          <w:spacing w:val="22"/>
          <w:sz w:val="14"/>
        </w:rPr>
        <w:t xml:space="preserve"> </w:t>
      </w:r>
      <w:r>
        <w:rPr>
          <w:rFonts w:ascii="Calibri"/>
          <w:sz w:val="14"/>
        </w:rPr>
        <w:t>of</w:t>
      </w:r>
      <w:r>
        <w:rPr>
          <w:rFonts w:ascii="Calibri"/>
          <w:spacing w:val="16"/>
          <w:sz w:val="14"/>
        </w:rPr>
        <w:t xml:space="preserve"> </w:t>
      </w:r>
      <w:r>
        <w:rPr>
          <w:rFonts w:ascii="Calibri"/>
          <w:sz w:val="14"/>
        </w:rPr>
        <w:t>the</w:t>
      </w:r>
      <w:r>
        <w:rPr>
          <w:rFonts w:ascii="Calibri"/>
          <w:spacing w:val="19"/>
          <w:sz w:val="14"/>
        </w:rPr>
        <w:t xml:space="preserve"> </w:t>
      </w:r>
      <w:r>
        <w:rPr>
          <w:rFonts w:ascii="Calibri"/>
          <w:sz w:val="14"/>
        </w:rPr>
        <w:t>task</w:t>
      </w:r>
      <w:r>
        <w:rPr>
          <w:rFonts w:ascii="Calibri"/>
          <w:spacing w:val="21"/>
          <w:sz w:val="14"/>
        </w:rPr>
        <w:t xml:space="preserve"> </w:t>
      </w:r>
      <w:r>
        <w:rPr>
          <w:rFonts w:ascii="Calibri"/>
          <w:sz w:val="14"/>
        </w:rPr>
        <w:t>capability</w:t>
      </w:r>
      <w:r>
        <w:rPr>
          <w:rFonts w:ascii="Calibri"/>
          <w:spacing w:val="16"/>
          <w:sz w:val="14"/>
        </w:rPr>
        <w:t xml:space="preserve"> </w:t>
      </w:r>
      <w:r>
        <w:rPr>
          <w:rFonts w:ascii="Calibri"/>
          <w:sz w:val="14"/>
        </w:rPr>
        <w:t>interface</w:t>
      </w:r>
      <w:r>
        <w:rPr>
          <w:rFonts w:ascii="Calibri"/>
          <w:spacing w:val="21"/>
          <w:sz w:val="14"/>
        </w:rPr>
        <w:t xml:space="preserve"> </w:t>
      </w:r>
      <w:r>
        <w:rPr>
          <w:rFonts w:ascii="Calibri"/>
          <w:sz w:val="14"/>
        </w:rPr>
        <w:t>model.</w:t>
      </w:r>
    </w:p>
    <w:p w14:paraId="6FF88E0D" w14:textId="77777777" w:rsidR="00D9679D" w:rsidRDefault="00D9679D">
      <w:pPr>
        <w:pStyle w:val="BodyText"/>
        <w:rPr>
          <w:rFonts w:ascii="Calibri"/>
          <w:sz w:val="16"/>
        </w:rPr>
      </w:pPr>
    </w:p>
    <w:p w14:paraId="2D6E73A6" w14:textId="77777777" w:rsidR="00D9679D" w:rsidRDefault="00D9679D">
      <w:pPr>
        <w:pStyle w:val="BodyText"/>
        <w:rPr>
          <w:rFonts w:ascii="Calibri"/>
          <w:sz w:val="16"/>
        </w:rPr>
      </w:pPr>
    </w:p>
    <w:p w14:paraId="01576294" w14:textId="77777777" w:rsidR="00D9679D" w:rsidRDefault="00D9679D">
      <w:pPr>
        <w:pStyle w:val="BodyText"/>
        <w:spacing w:before="5"/>
        <w:rPr>
          <w:rFonts w:ascii="Calibri"/>
          <w:sz w:val="23"/>
        </w:rPr>
      </w:pPr>
    </w:p>
    <w:p w14:paraId="106D6EE2" w14:textId="77777777" w:rsidR="00D9679D" w:rsidRDefault="00000000">
      <w:pPr>
        <w:pStyle w:val="ListParagraph"/>
        <w:numPr>
          <w:ilvl w:val="0"/>
          <w:numId w:val="1"/>
        </w:numPr>
        <w:tabs>
          <w:tab w:val="left" w:pos="948"/>
        </w:tabs>
        <w:spacing w:before="1" w:line="418" w:lineRule="exact"/>
        <w:ind w:left="947" w:hanging="313"/>
        <w:jc w:val="left"/>
        <w:rPr>
          <w:rFonts w:ascii="Cambria"/>
          <w:b/>
          <w:sz w:val="34"/>
        </w:rPr>
      </w:pPr>
      <w:bookmarkStart w:id="1" w:name="2.Method:"/>
      <w:bookmarkEnd w:id="1"/>
      <w:r>
        <w:rPr>
          <w:rFonts w:ascii="Cambria"/>
          <w:b/>
          <w:w w:val="105"/>
          <w:sz w:val="36"/>
        </w:rPr>
        <w:t>Method:</w:t>
      </w:r>
    </w:p>
    <w:p w14:paraId="51438089" w14:textId="77777777" w:rsidR="00D9679D" w:rsidRDefault="00000000">
      <w:pPr>
        <w:pStyle w:val="BodyText"/>
        <w:spacing w:line="276" w:lineRule="auto"/>
        <w:ind w:left="222" w:right="225" w:firstLine="1714"/>
        <w:jc w:val="both"/>
      </w:pPr>
      <w:r>
        <w:t>A</w:t>
      </w:r>
      <w:r>
        <w:rPr>
          <w:spacing w:val="1"/>
        </w:rPr>
        <w:t xml:space="preserve"> </w:t>
      </w:r>
      <w:r>
        <w:t>literature review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most appropriate 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roadside</w:t>
      </w:r>
      <w:r>
        <w:rPr>
          <w:spacing w:val="-7"/>
        </w:rPr>
        <w:t xml:space="preserve"> </w:t>
      </w:r>
      <w:r>
        <w:t>ad-</w:t>
      </w:r>
      <w:r>
        <w:rPr>
          <w:spacing w:val="-5"/>
        </w:rPr>
        <w:t xml:space="preserve"> </w:t>
      </w:r>
      <w:proofErr w:type="spellStart"/>
      <w:r>
        <w:t>vertising</w:t>
      </w:r>
      <w:proofErr w:type="spellEnd"/>
      <w:r>
        <w:rPr>
          <w:spacing w:val="-9"/>
        </w:rPr>
        <w:t xml:space="preserve"> </w:t>
      </w:r>
      <w:r>
        <w:t>signs</w:t>
      </w:r>
      <w:r>
        <w:rPr>
          <w:spacing w:val="-6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driver</w:t>
      </w:r>
      <w:r>
        <w:rPr>
          <w:spacing w:val="-56"/>
        </w:rPr>
        <w:t xml:space="preserve"> </w:t>
      </w:r>
      <w:proofErr w:type="spellStart"/>
      <w:r>
        <w:t>behaviour</w:t>
      </w:r>
      <w:proofErr w:type="spellEnd"/>
      <w:r>
        <w:t xml:space="preserve"> and crash risk. Given the number of components and causal mechanisms</w:t>
      </w:r>
      <w:r>
        <w:rPr>
          <w:spacing w:val="1"/>
        </w:rPr>
        <w:t xml:space="preserve"> </w:t>
      </w:r>
      <w:r>
        <w:t>theoretically described in the TCI model, a systematic classification scheme (SCS) was</w:t>
      </w:r>
      <w:r>
        <w:rPr>
          <w:spacing w:val="1"/>
        </w:rPr>
        <w:t xml:space="preserve"> </w:t>
      </w:r>
      <w:r>
        <w:t xml:space="preserve">developed to guide and assist in </w:t>
      </w:r>
      <w:proofErr w:type="spellStart"/>
      <w:r>
        <w:t>synthesising</w:t>
      </w:r>
      <w:proofErr w:type="spellEnd"/>
      <w:r>
        <w:t xml:space="preserve"> the available literature. As described in the</w:t>
      </w:r>
      <w:r>
        <w:rPr>
          <w:spacing w:val="-55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TCI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impaired</w:t>
      </w:r>
      <w:r>
        <w:rPr>
          <w:spacing w:val="1"/>
        </w:rPr>
        <w:t xml:space="preserve"> </w:t>
      </w:r>
      <w:r>
        <w:t>driver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 xml:space="preserve"> (i.e., longitudinal and lateral vehicle control including eye movements) which</w:t>
      </w:r>
      <w:r>
        <w:rPr>
          <w:spacing w:val="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exceeding</w:t>
      </w:r>
      <w:r>
        <w:rPr>
          <w:spacing w:val="-3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cap-</w:t>
      </w:r>
      <w:r>
        <w:rPr>
          <w:spacing w:val="1"/>
        </w:rPr>
        <w:t xml:space="preserve"> </w:t>
      </w:r>
      <w:r>
        <w:t>ability.</w:t>
      </w:r>
    </w:p>
    <w:p w14:paraId="25A6E219" w14:textId="77777777" w:rsidR="00D9679D" w:rsidRDefault="00D9679D">
      <w:pPr>
        <w:pStyle w:val="BodyText"/>
        <w:rPr>
          <w:sz w:val="33"/>
        </w:rPr>
      </w:pPr>
    </w:p>
    <w:p w14:paraId="0E3C9E78" w14:textId="77777777" w:rsidR="00D9679D" w:rsidRDefault="00000000">
      <w:pPr>
        <w:pStyle w:val="ListParagraph"/>
        <w:numPr>
          <w:ilvl w:val="0"/>
          <w:numId w:val="1"/>
        </w:numPr>
        <w:tabs>
          <w:tab w:val="left" w:pos="378"/>
        </w:tabs>
        <w:ind w:left="377" w:hanging="276"/>
        <w:jc w:val="left"/>
        <w:rPr>
          <w:i/>
          <w:sz w:val="34"/>
        </w:rPr>
      </w:pPr>
      <w:r>
        <w:rPr>
          <w:i/>
          <w:sz w:val="36"/>
        </w:rPr>
        <w:t>Impacts</w:t>
      </w:r>
      <w:r>
        <w:rPr>
          <w:i/>
          <w:spacing w:val="15"/>
          <w:sz w:val="36"/>
        </w:rPr>
        <w:t xml:space="preserve"> </w:t>
      </w:r>
      <w:r>
        <w:rPr>
          <w:i/>
          <w:sz w:val="36"/>
        </w:rPr>
        <w:t>on</w:t>
      </w:r>
      <w:r>
        <w:rPr>
          <w:i/>
          <w:spacing w:val="14"/>
          <w:sz w:val="36"/>
        </w:rPr>
        <w:t xml:space="preserve"> </w:t>
      </w:r>
      <w:r>
        <w:rPr>
          <w:i/>
          <w:sz w:val="36"/>
        </w:rPr>
        <w:t>driver</w:t>
      </w:r>
      <w:r>
        <w:rPr>
          <w:i/>
          <w:spacing w:val="19"/>
          <w:sz w:val="36"/>
        </w:rPr>
        <w:t xml:space="preserve"> </w:t>
      </w:r>
      <w:r>
        <w:rPr>
          <w:i/>
          <w:sz w:val="36"/>
        </w:rPr>
        <w:t>capability</w:t>
      </w:r>
    </w:p>
    <w:p w14:paraId="46981CB6" w14:textId="77777777" w:rsidR="00D9679D" w:rsidRDefault="00000000">
      <w:pPr>
        <w:pStyle w:val="BodyText"/>
        <w:spacing w:before="255" w:line="276" w:lineRule="auto"/>
        <w:ind w:left="222" w:right="226" w:firstLine="249"/>
        <w:jc w:val="both"/>
      </w:pPr>
      <w:r>
        <w:t>A driver’s capability is a function of a plethora of human factor variables, including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characteristics,</w:t>
      </w:r>
      <w:r>
        <w:rPr>
          <w:spacing w:val="1"/>
        </w:rPr>
        <w:t xml:space="preserve"> </w:t>
      </w:r>
      <w:r>
        <w:t>physiological</w:t>
      </w:r>
      <w:r>
        <w:rPr>
          <w:spacing w:val="1"/>
        </w:rPr>
        <w:t xml:space="preserve"> </w:t>
      </w:r>
      <w:r>
        <w:t>characteristics,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experiences,</w:t>
      </w:r>
      <w:r>
        <w:rPr>
          <w:spacing w:val="1"/>
        </w:rPr>
        <w:t xml:space="preserve"> </w:t>
      </w:r>
      <w:r>
        <w:t>psychological resources, etc. Although accounting for all these variables would be ideal,</w:t>
      </w:r>
      <w:r>
        <w:rPr>
          <w:spacing w:val="1"/>
        </w:rPr>
        <w:t xml:space="preserve"> </w:t>
      </w:r>
      <w:r>
        <w:t>the large number of these human factors makes it difficult to study them systematically.</w:t>
      </w:r>
      <w:r>
        <w:rPr>
          <w:spacing w:val="1"/>
        </w:rPr>
        <w:t xml:space="preserve"> </w:t>
      </w:r>
      <w:r>
        <w:t>Nonetheless, key human factor variables have been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roadside</w:t>
      </w:r>
      <w:r>
        <w:rPr>
          <w:spacing w:val="1"/>
        </w:rPr>
        <w:t xml:space="preserve"> </w:t>
      </w:r>
      <w:r>
        <w:t>advertising</w:t>
      </w:r>
      <w:r>
        <w:rPr>
          <w:spacing w:val="12"/>
        </w:rPr>
        <w:t xml:space="preserve"> </w:t>
      </w:r>
      <w:r>
        <w:t>signs,</w:t>
      </w:r>
      <w:r>
        <w:rPr>
          <w:spacing w:val="12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outlined</w:t>
      </w:r>
      <w:r>
        <w:rPr>
          <w:spacing w:val="16"/>
        </w:rPr>
        <w:t xml:space="preserve"> </w:t>
      </w:r>
      <w:r>
        <w:t>below.</w:t>
      </w:r>
    </w:p>
    <w:p w14:paraId="54925805" w14:textId="77777777" w:rsidR="00D9679D" w:rsidRDefault="00D9679D">
      <w:pPr>
        <w:pStyle w:val="BodyText"/>
        <w:rPr>
          <w:sz w:val="25"/>
        </w:rPr>
      </w:pPr>
    </w:p>
    <w:p w14:paraId="0D4792DC" w14:textId="77777777" w:rsidR="00D9679D" w:rsidRDefault="00000000">
      <w:pPr>
        <w:ind w:left="222"/>
        <w:rPr>
          <w:rFonts w:ascii="Times New Roman"/>
          <w:i/>
          <w:sz w:val="24"/>
        </w:rPr>
      </w:pPr>
      <w:r>
        <w:rPr>
          <w:rFonts w:ascii="Times New Roman"/>
          <w:i/>
          <w:sz w:val="16"/>
        </w:rPr>
        <w:t>1.1.1.</w:t>
      </w:r>
      <w:r>
        <w:rPr>
          <w:rFonts w:ascii="Times New Roman"/>
          <w:i/>
          <w:spacing w:val="17"/>
          <w:sz w:val="16"/>
        </w:rPr>
        <w:t xml:space="preserve"> </w:t>
      </w:r>
      <w:r>
        <w:rPr>
          <w:rFonts w:ascii="Times New Roman"/>
          <w:i/>
          <w:sz w:val="24"/>
        </w:rPr>
        <w:t>Age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driving</w:t>
      </w:r>
      <w:r>
        <w:rPr>
          <w:rFonts w:ascii="Times New Roman"/>
          <w:i/>
          <w:spacing w:val="20"/>
          <w:sz w:val="24"/>
        </w:rPr>
        <w:t xml:space="preserve"> </w:t>
      </w:r>
      <w:r>
        <w:rPr>
          <w:rFonts w:ascii="Times New Roman"/>
          <w:i/>
          <w:sz w:val="24"/>
        </w:rPr>
        <w:t>experience</w:t>
      </w:r>
    </w:p>
    <w:p w14:paraId="0DD9A9A3" w14:textId="77777777" w:rsidR="00D9679D" w:rsidRDefault="00000000">
      <w:pPr>
        <w:pStyle w:val="BodyText"/>
        <w:spacing w:before="26" w:line="276" w:lineRule="auto"/>
        <w:ind w:left="222" w:right="226" w:firstLine="249"/>
        <w:jc w:val="both"/>
      </w:pPr>
      <w:r>
        <w:rPr>
          <w:spacing w:val="-1"/>
        </w:rPr>
        <w:t>Age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driver</w:t>
      </w:r>
      <w:r>
        <w:rPr>
          <w:spacing w:val="-17"/>
        </w:rPr>
        <w:t xml:space="preserve"> </w:t>
      </w:r>
      <w:r>
        <w:rPr>
          <w:spacing w:val="-1"/>
        </w:rPr>
        <w:t>experience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associated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different</w:t>
      </w:r>
      <w:r>
        <w:rPr>
          <w:spacing w:val="-15"/>
        </w:rPr>
        <w:t xml:space="preserve"> </w:t>
      </w:r>
      <w:r>
        <w:t>outcomes</w:t>
      </w:r>
      <w:r>
        <w:rPr>
          <w:spacing w:val="-1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interactions</w:t>
      </w:r>
      <w:r>
        <w:rPr>
          <w:spacing w:val="-55"/>
        </w:rPr>
        <w:t xml:space="preserve"> </w:t>
      </w:r>
      <w:r>
        <w:rPr>
          <w:w w:val="95"/>
        </w:rPr>
        <w:t>between drivers and roadside advertising signs. Research has consistently found that older</w:t>
      </w:r>
      <w:r>
        <w:rPr>
          <w:spacing w:val="1"/>
          <w:w w:val="95"/>
        </w:rPr>
        <w:t xml:space="preserve"> </w:t>
      </w:r>
      <w:r>
        <w:rPr>
          <w:w w:val="90"/>
        </w:rPr>
        <w:t>drivers (generally aged 65 years or older) are negatively impacted by the presence of</w:t>
      </w:r>
      <w:r>
        <w:rPr>
          <w:spacing w:val="1"/>
          <w:w w:val="90"/>
        </w:rPr>
        <w:t xml:space="preserve"> </w:t>
      </w:r>
      <w:r>
        <w:rPr>
          <w:w w:val="90"/>
        </w:rPr>
        <w:t>roadside</w:t>
      </w:r>
      <w:r>
        <w:rPr>
          <w:spacing w:val="1"/>
          <w:w w:val="90"/>
        </w:rPr>
        <w:t xml:space="preserve"> </w:t>
      </w:r>
      <w:r>
        <w:t xml:space="preserve">advertising signs. </w:t>
      </w:r>
      <w:r>
        <w:rPr>
          <w:color w:val="007EAC"/>
        </w:rPr>
        <w:t xml:space="preserve">Edquist et al. (2011) </w:t>
      </w:r>
      <w:r>
        <w:t>found that older drivers made more lane change</w:t>
      </w:r>
      <w:r>
        <w:rPr>
          <w:spacing w:val="1"/>
        </w:rPr>
        <w:t xml:space="preserve"> </w:t>
      </w:r>
      <w:r>
        <w:t>errors,</w:t>
      </w:r>
      <w:r>
        <w:rPr>
          <w:spacing w:val="14"/>
        </w:rPr>
        <w:t xml:space="preserve"> </w:t>
      </w:r>
      <w:r>
        <w:t>particularly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presence</w:t>
      </w:r>
      <w:r>
        <w:rPr>
          <w:spacing w:val="1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static</w:t>
      </w:r>
      <w:r>
        <w:rPr>
          <w:spacing w:val="26"/>
        </w:rPr>
        <w:t xml:space="preserve"> </w:t>
      </w:r>
      <w:r>
        <w:t>roadside</w:t>
      </w:r>
      <w:r>
        <w:rPr>
          <w:spacing w:val="24"/>
        </w:rPr>
        <w:t xml:space="preserve"> </w:t>
      </w:r>
      <w:r>
        <w:t>advertising</w:t>
      </w:r>
      <w:r>
        <w:rPr>
          <w:spacing w:val="23"/>
        </w:rPr>
        <w:t xml:space="preserve"> </w:t>
      </w:r>
      <w:r>
        <w:t>signs,</w:t>
      </w:r>
      <w:r>
        <w:rPr>
          <w:spacing w:val="22"/>
        </w:rPr>
        <w:t xml:space="preserve"> </w:t>
      </w:r>
      <w:r>
        <w:t>than</w:t>
      </w:r>
      <w:r>
        <w:rPr>
          <w:spacing w:val="22"/>
        </w:rPr>
        <w:t xml:space="preserve"> </w:t>
      </w:r>
      <w:r>
        <w:t>drivers</w:t>
      </w:r>
      <w:r>
        <w:rPr>
          <w:spacing w:val="26"/>
        </w:rPr>
        <w:t xml:space="preserve"> </w:t>
      </w:r>
      <w:r>
        <w:t>in</w:t>
      </w:r>
    </w:p>
    <w:p w14:paraId="724D9007" w14:textId="77777777" w:rsidR="00D9679D" w:rsidRDefault="00D9679D">
      <w:pPr>
        <w:spacing w:line="276" w:lineRule="auto"/>
        <w:jc w:val="both"/>
        <w:sectPr w:rsidR="00D9679D">
          <w:pgSz w:w="10900" w:h="14870"/>
          <w:pgMar w:top="1080" w:right="540" w:bottom="280" w:left="560" w:header="720" w:footer="720" w:gutter="0"/>
          <w:cols w:space="720"/>
        </w:sectPr>
      </w:pPr>
    </w:p>
    <w:p w14:paraId="249B5721" w14:textId="77777777" w:rsidR="00D9679D" w:rsidRDefault="00000000">
      <w:pPr>
        <w:pStyle w:val="BodyText"/>
        <w:spacing w:before="90" w:line="276" w:lineRule="auto"/>
        <w:ind w:left="222" w:right="228"/>
        <w:jc w:val="both"/>
      </w:pPr>
      <w:r>
        <w:lastRenderedPageBreak/>
        <w:t xml:space="preserve">other age groups (18–25 or 26–55). This is not surprising since research has </w:t>
      </w:r>
      <w:proofErr w:type="spellStart"/>
      <w:r>
        <w:t>sug</w:t>
      </w:r>
      <w:proofErr w:type="spellEnd"/>
      <w:r>
        <w:t xml:space="preserve">- </w:t>
      </w:r>
      <w:proofErr w:type="spellStart"/>
      <w:r>
        <w:t>gested</w:t>
      </w:r>
      <w:proofErr w:type="spellEnd"/>
      <w:r>
        <w:rPr>
          <w:spacing w:val="1"/>
        </w:rPr>
        <w:t xml:space="preserve"> </w:t>
      </w:r>
      <w:r>
        <w:t>that age-related medical conditions and declining of functional/cognitive abilities often</w:t>
      </w:r>
      <w:r>
        <w:rPr>
          <w:spacing w:val="1"/>
        </w:rPr>
        <w:t xml:space="preserve"> </w:t>
      </w:r>
      <w:r>
        <w:t xml:space="preserve">contribute to higher crash risk </w:t>
      </w:r>
      <w:proofErr w:type="spellStart"/>
      <w:r>
        <w:t>amongsenior</w:t>
      </w:r>
      <w:proofErr w:type="spellEnd"/>
      <w:r>
        <w:t xml:space="preserve"> drivers (</w:t>
      </w:r>
      <w:r>
        <w:rPr>
          <w:color w:val="007EAC"/>
        </w:rPr>
        <w:t>Asbridge et al., 2017</w:t>
      </w:r>
      <w:r>
        <w:t>). Research in</w:t>
      </w:r>
      <w:r>
        <w:rPr>
          <w:spacing w:val="1"/>
        </w:rPr>
        <w:t xml:space="preserve"> </w:t>
      </w:r>
      <w:r>
        <w:t xml:space="preserve">traffic psychology has consistently reported that older drivers engaging in sec- </w:t>
      </w:r>
      <w:proofErr w:type="spellStart"/>
      <w:r>
        <w:t>ondary</w:t>
      </w:r>
      <w:proofErr w:type="spellEnd"/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color w:val="007EAC"/>
        </w:rPr>
        <w:t>Fofanova</w:t>
      </w:r>
      <w:proofErr w:type="spellEnd"/>
      <w:r>
        <w:rPr>
          <w:color w:val="007EAC"/>
          <w:spacing w:val="1"/>
        </w:rPr>
        <w:t xml:space="preserve"> </w:t>
      </w:r>
      <w:r>
        <w:rPr>
          <w:color w:val="007EAC"/>
        </w:rPr>
        <w:t>and</w:t>
      </w:r>
      <w:r>
        <w:rPr>
          <w:color w:val="007EAC"/>
          <w:spacing w:val="1"/>
        </w:rPr>
        <w:t xml:space="preserve"> </w:t>
      </w:r>
      <w:r>
        <w:rPr>
          <w:color w:val="007EAC"/>
        </w:rPr>
        <w:t>Vollrath,</w:t>
      </w:r>
      <w:r>
        <w:rPr>
          <w:color w:val="007EAC"/>
          <w:spacing w:val="11"/>
        </w:rPr>
        <w:t xml:space="preserve"> </w:t>
      </w:r>
      <w:r>
        <w:rPr>
          <w:color w:val="007EAC"/>
        </w:rPr>
        <w:t>2011</w:t>
      </w:r>
      <w:r>
        <w:t>).</w:t>
      </w:r>
    </w:p>
    <w:p w14:paraId="766A46C1" w14:textId="77777777" w:rsidR="00D9679D" w:rsidRDefault="00000000">
      <w:pPr>
        <w:pStyle w:val="BodyText"/>
        <w:spacing w:line="276" w:lineRule="auto"/>
        <w:ind w:left="222" w:right="227" w:firstLine="249"/>
        <w:jc w:val="both"/>
      </w:pPr>
      <w:r>
        <w:t>Teens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seem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roadside</w:t>
      </w:r>
      <w:r>
        <w:rPr>
          <w:spacing w:val="1"/>
        </w:rPr>
        <w:t xml:space="preserve"> </w:t>
      </w:r>
      <w:r>
        <w:t xml:space="preserve">advertising. A study conducted by </w:t>
      </w:r>
      <w:proofErr w:type="spellStart"/>
      <w:r>
        <w:rPr>
          <w:color w:val="007EAC"/>
        </w:rPr>
        <w:t>Stavrinos</w:t>
      </w:r>
      <w:proofErr w:type="spellEnd"/>
      <w:r>
        <w:rPr>
          <w:color w:val="007EAC"/>
        </w:rPr>
        <w:t xml:space="preserve"> et al. (2016) </w:t>
      </w:r>
      <w:r>
        <w:t>found that drivers aged 16–19</w:t>
      </w:r>
      <w:r>
        <w:rPr>
          <w:spacing w:val="1"/>
        </w:rPr>
        <w:t xml:space="preserve"> </w:t>
      </w:r>
      <w:r>
        <w:t>years give longer glances to roadside advertising signs (digital or static) compared to</w:t>
      </w:r>
      <w:r>
        <w:rPr>
          <w:spacing w:val="1"/>
        </w:rPr>
        <w:t xml:space="preserve"> </w:t>
      </w:r>
      <w:r>
        <w:t>drivers</w:t>
      </w:r>
      <w:r>
        <w:rPr>
          <w:spacing w:val="-10"/>
        </w:rPr>
        <w:t xml:space="preserve"> </w:t>
      </w:r>
      <w:r>
        <w:t>aged</w:t>
      </w:r>
      <w:r>
        <w:rPr>
          <w:spacing w:val="-10"/>
        </w:rPr>
        <w:t xml:space="preserve"> </w:t>
      </w:r>
      <w:r>
        <w:t>35+</w:t>
      </w:r>
      <w:r>
        <w:rPr>
          <w:spacing w:val="-8"/>
        </w:rPr>
        <w:t xml:space="preserve"> </w:t>
      </w:r>
      <w:r>
        <w:t>years.</w:t>
      </w:r>
      <w:r>
        <w:rPr>
          <w:spacing w:val="-9"/>
        </w:rPr>
        <w:t xml:space="preserve"> </w:t>
      </w:r>
      <w:r>
        <w:t>Roadside</w:t>
      </w:r>
      <w:r>
        <w:rPr>
          <w:spacing w:val="-12"/>
        </w:rPr>
        <w:t xml:space="preserve"> </w:t>
      </w:r>
      <w:r>
        <w:t>advertising</w:t>
      </w:r>
      <w:r>
        <w:rPr>
          <w:spacing w:val="-13"/>
        </w:rPr>
        <w:t xml:space="preserve"> </w:t>
      </w:r>
      <w:r>
        <w:t>signs</w:t>
      </w:r>
      <w:r>
        <w:rPr>
          <w:spacing w:val="-10"/>
        </w:rPr>
        <w:t xml:space="preserve"> </w:t>
      </w:r>
      <w:r>
        <w:t>appear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effect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driving</w:t>
      </w:r>
      <w:r>
        <w:rPr>
          <w:spacing w:val="-56"/>
        </w:rPr>
        <w:t xml:space="preserve"> </w:t>
      </w:r>
      <w:r>
        <w:t>performance of young adults, as the age group (16–24) shows a slower reaction time to</w:t>
      </w:r>
      <w:r>
        <w:rPr>
          <w:spacing w:val="1"/>
        </w:rPr>
        <w:t xml:space="preserve"> </w:t>
      </w:r>
      <w:r>
        <w:t>hazards (</w:t>
      </w:r>
      <w:proofErr w:type="spellStart"/>
      <w:r>
        <w:rPr>
          <w:color w:val="007EAC"/>
        </w:rPr>
        <w:t>Farbry</w:t>
      </w:r>
      <w:proofErr w:type="spellEnd"/>
      <w:r>
        <w:rPr>
          <w:color w:val="007EAC"/>
        </w:rPr>
        <w:t xml:space="preserve"> et al., 2001</w:t>
      </w:r>
      <w:r>
        <w:t>); greater levels of distraction to both digital and static signs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color w:val="007EAC"/>
        </w:rPr>
        <w:t>Stavrinos</w:t>
      </w:r>
      <w:proofErr w:type="spellEnd"/>
      <w:r>
        <w:rPr>
          <w:color w:val="007EAC"/>
        </w:rPr>
        <w:t xml:space="preserve"> et al., 2016</w:t>
      </w:r>
      <w:r>
        <w:t>); and self-reported agreement that both static and digital signs</w:t>
      </w:r>
      <w:r>
        <w:rPr>
          <w:spacing w:val="1"/>
        </w:rPr>
        <w:t xml:space="preserve"> </w:t>
      </w:r>
      <w:r>
        <w:rPr>
          <w:spacing w:val="-1"/>
        </w:rPr>
        <w:t xml:space="preserve">create distraction when </w:t>
      </w:r>
      <w:r>
        <w:t>driving (</w:t>
      </w:r>
      <w:proofErr w:type="spellStart"/>
      <w:r>
        <w:rPr>
          <w:color w:val="007EAC"/>
        </w:rPr>
        <w:t>Sisiopiku</w:t>
      </w:r>
      <w:proofErr w:type="spellEnd"/>
      <w:r>
        <w:rPr>
          <w:color w:val="007EAC"/>
        </w:rPr>
        <w:t xml:space="preserve"> et al., 2015</w:t>
      </w:r>
      <w:r>
        <w:t>). In contrast, other studies have</w:t>
      </w:r>
      <w:r>
        <w:rPr>
          <w:spacing w:val="1"/>
        </w:rPr>
        <w:t xml:space="preserve"> </w:t>
      </w:r>
      <w:r>
        <w:t>shown no age differences in the detection of static roadside advertisements (</w:t>
      </w:r>
      <w:proofErr w:type="spellStart"/>
      <w:r>
        <w:rPr>
          <w:color w:val="007EAC"/>
        </w:rPr>
        <w:t>Topolšek</w:t>
      </w:r>
      <w:proofErr w:type="spellEnd"/>
      <w:r>
        <w:rPr>
          <w:color w:val="007EAC"/>
        </w:rPr>
        <w:t xml:space="preserve"> et</w:t>
      </w:r>
      <w:r>
        <w:rPr>
          <w:color w:val="007EAC"/>
          <w:spacing w:val="1"/>
        </w:rPr>
        <w:t xml:space="preserve"> </w:t>
      </w:r>
      <w:r>
        <w:rPr>
          <w:color w:val="007EAC"/>
        </w:rPr>
        <w:t>al., 2016</w:t>
      </w:r>
      <w:r>
        <w:t xml:space="preserve">) or eye glance </w:t>
      </w:r>
      <w:proofErr w:type="spellStart"/>
      <w:r>
        <w:t>behaviour</w:t>
      </w:r>
      <w:proofErr w:type="spellEnd"/>
      <w:r>
        <w:t xml:space="preserve"> in response to static and digital roadside advertising</w:t>
      </w:r>
      <w:r>
        <w:rPr>
          <w:spacing w:val="1"/>
        </w:rPr>
        <w:t xml:space="preserve"> </w:t>
      </w:r>
      <w:r>
        <w:t>signs (</w:t>
      </w:r>
      <w:r>
        <w:rPr>
          <w:color w:val="007EAC"/>
        </w:rPr>
        <w:t>Lee et al., 2004</w:t>
      </w:r>
      <w:r>
        <w:t>). More research is needed to fully determine the effect of roadside</w:t>
      </w:r>
      <w:r>
        <w:rPr>
          <w:spacing w:val="-55"/>
        </w:rPr>
        <w:t xml:space="preserve"> </w:t>
      </w:r>
      <w:r>
        <w:t>advertising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young</w:t>
      </w:r>
      <w:r>
        <w:rPr>
          <w:spacing w:val="13"/>
        </w:rPr>
        <w:t xml:space="preserve"> </w:t>
      </w:r>
      <w:r>
        <w:t>drivers.</w:t>
      </w:r>
    </w:p>
    <w:p w14:paraId="66295C09" w14:textId="77777777" w:rsidR="00D9679D" w:rsidRDefault="00D9679D">
      <w:pPr>
        <w:spacing w:line="276" w:lineRule="auto"/>
        <w:jc w:val="both"/>
        <w:sectPr w:rsidR="00D9679D">
          <w:pgSz w:w="10900" w:h="14870"/>
          <w:pgMar w:top="760" w:right="540" w:bottom="280" w:left="560" w:header="720" w:footer="720" w:gutter="0"/>
          <w:cols w:space="720"/>
        </w:sectPr>
      </w:pPr>
    </w:p>
    <w:p w14:paraId="5BBCC446" w14:textId="77777777" w:rsidR="00D9679D" w:rsidRDefault="00D9679D">
      <w:pPr>
        <w:pStyle w:val="BodyText"/>
        <w:spacing w:before="6"/>
        <w:rPr>
          <w:sz w:val="17"/>
        </w:rPr>
      </w:pPr>
    </w:p>
    <w:p w14:paraId="73C286B2" w14:textId="77777777" w:rsidR="00D9679D" w:rsidRDefault="00D9679D">
      <w:pPr>
        <w:rPr>
          <w:sz w:val="17"/>
        </w:rPr>
        <w:sectPr w:rsidR="00D9679D">
          <w:pgSz w:w="10900" w:h="14870"/>
          <w:pgMar w:top="1400" w:right="540" w:bottom="280" w:left="560" w:header="720" w:footer="720" w:gutter="0"/>
          <w:cols w:space="720"/>
        </w:sectPr>
      </w:pPr>
    </w:p>
    <w:p w14:paraId="08B64FA1" w14:textId="77777777" w:rsidR="00D9679D" w:rsidRDefault="00D9679D">
      <w:pPr>
        <w:pStyle w:val="BodyText"/>
        <w:spacing w:before="6"/>
        <w:rPr>
          <w:sz w:val="17"/>
        </w:rPr>
      </w:pPr>
    </w:p>
    <w:p w14:paraId="55199BCB" w14:textId="77777777" w:rsidR="00D9679D" w:rsidRDefault="00D9679D">
      <w:pPr>
        <w:rPr>
          <w:sz w:val="17"/>
        </w:rPr>
        <w:sectPr w:rsidR="00D9679D">
          <w:pgSz w:w="12240" w:h="15840"/>
          <w:pgMar w:top="1500" w:right="1720" w:bottom="280" w:left="1720" w:header="720" w:footer="720" w:gutter="0"/>
          <w:cols w:space="720"/>
        </w:sectPr>
      </w:pPr>
    </w:p>
    <w:p w14:paraId="527A9F73" w14:textId="77777777" w:rsidR="00D9679D" w:rsidRDefault="00D9679D">
      <w:pPr>
        <w:pStyle w:val="BodyText"/>
        <w:spacing w:before="6"/>
        <w:rPr>
          <w:sz w:val="17"/>
        </w:rPr>
      </w:pPr>
    </w:p>
    <w:sectPr w:rsidR="00D9679D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34117"/>
    <w:multiLevelType w:val="hybridMultilevel"/>
    <w:tmpl w:val="8286D684"/>
    <w:lvl w:ilvl="0" w:tplc="1A12A81C">
      <w:start w:val="1"/>
      <w:numFmt w:val="decimal"/>
      <w:lvlText w:val="%1."/>
      <w:lvlJc w:val="left"/>
      <w:pPr>
        <w:ind w:left="437" w:hanging="229"/>
        <w:jc w:val="right"/>
      </w:pPr>
      <w:rPr>
        <w:rFonts w:hint="default"/>
        <w:b/>
        <w:bCs/>
        <w:spacing w:val="-3"/>
        <w:w w:val="99"/>
        <w:lang w:val="en-US" w:eastAsia="en-US" w:bidi="ar-SA"/>
      </w:rPr>
    </w:lvl>
    <w:lvl w:ilvl="1" w:tplc="CF9C1662">
      <w:numFmt w:val="bullet"/>
      <w:lvlText w:val="•"/>
      <w:lvlJc w:val="left"/>
      <w:pPr>
        <w:ind w:left="440" w:hanging="229"/>
      </w:pPr>
      <w:rPr>
        <w:rFonts w:hint="default"/>
        <w:lang w:val="en-US" w:eastAsia="en-US" w:bidi="ar-SA"/>
      </w:rPr>
    </w:lvl>
    <w:lvl w:ilvl="2" w:tplc="18EA29BE">
      <w:numFmt w:val="bullet"/>
      <w:lvlText w:val="•"/>
      <w:lvlJc w:val="left"/>
      <w:pPr>
        <w:ind w:left="1479" w:hanging="229"/>
      </w:pPr>
      <w:rPr>
        <w:rFonts w:hint="default"/>
        <w:lang w:val="en-US" w:eastAsia="en-US" w:bidi="ar-SA"/>
      </w:rPr>
    </w:lvl>
    <w:lvl w:ilvl="3" w:tplc="CF8CD888">
      <w:numFmt w:val="bullet"/>
      <w:lvlText w:val="•"/>
      <w:lvlJc w:val="left"/>
      <w:pPr>
        <w:ind w:left="2518" w:hanging="229"/>
      </w:pPr>
      <w:rPr>
        <w:rFonts w:hint="default"/>
        <w:lang w:val="en-US" w:eastAsia="en-US" w:bidi="ar-SA"/>
      </w:rPr>
    </w:lvl>
    <w:lvl w:ilvl="4" w:tplc="918C200C">
      <w:numFmt w:val="bullet"/>
      <w:lvlText w:val="•"/>
      <w:lvlJc w:val="left"/>
      <w:pPr>
        <w:ind w:left="3557" w:hanging="229"/>
      </w:pPr>
      <w:rPr>
        <w:rFonts w:hint="default"/>
        <w:lang w:val="en-US" w:eastAsia="en-US" w:bidi="ar-SA"/>
      </w:rPr>
    </w:lvl>
    <w:lvl w:ilvl="5" w:tplc="BA2CCA56">
      <w:numFmt w:val="bullet"/>
      <w:lvlText w:val="•"/>
      <w:lvlJc w:val="left"/>
      <w:pPr>
        <w:ind w:left="4596" w:hanging="229"/>
      </w:pPr>
      <w:rPr>
        <w:rFonts w:hint="default"/>
        <w:lang w:val="en-US" w:eastAsia="en-US" w:bidi="ar-SA"/>
      </w:rPr>
    </w:lvl>
    <w:lvl w:ilvl="6" w:tplc="C45CB4B4">
      <w:numFmt w:val="bullet"/>
      <w:lvlText w:val="•"/>
      <w:lvlJc w:val="left"/>
      <w:pPr>
        <w:ind w:left="5635" w:hanging="229"/>
      </w:pPr>
      <w:rPr>
        <w:rFonts w:hint="default"/>
        <w:lang w:val="en-US" w:eastAsia="en-US" w:bidi="ar-SA"/>
      </w:rPr>
    </w:lvl>
    <w:lvl w:ilvl="7" w:tplc="012A1CBE">
      <w:numFmt w:val="bullet"/>
      <w:lvlText w:val="•"/>
      <w:lvlJc w:val="left"/>
      <w:pPr>
        <w:ind w:left="6674" w:hanging="229"/>
      </w:pPr>
      <w:rPr>
        <w:rFonts w:hint="default"/>
        <w:lang w:val="en-US" w:eastAsia="en-US" w:bidi="ar-SA"/>
      </w:rPr>
    </w:lvl>
    <w:lvl w:ilvl="8" w:tplc="F312B602">
      <w:numFmt w:val="bullet"/>
      <w:lvlText w:val="•"/>
      <w:lvlJc w:val="left"/>
      <w:pPr>
        <w:ind w:left="7713" w:hanging="229"/>
      </w:pPr>
      <w:rPr>
        <w:rFonts w:hint="default"/>
        <w:lang w:val="en-US" w:eastAsia="en-US" w:bidi="ar-SA"/>
      </w:rPr>
    </w:lvl>
  </w:abstractNum>
  <w:num w:numId="1" w16cid:durableId="203581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679D"/>
    <w:rsid w:val="00252965"/>
    <w:rsid w:val="00966CAE"/>
    <w:rsid w:val="00D9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D5914E"/>
  <w15:docId w15:val="{922851C3-A67F-40A7-B455-231EDA66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7" w:hanging="31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2022-11-07T09:55:00Z</dcterms:created>
  <dcterms:modified xsi:type="dcterms:W3CDTF">2022-11-08T10:55:00Z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