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6626" w14:textId="77777777" w:rsidR="00766EF5" w:rsidRDefault="00000000">
      <w:pPr>
        <w:pStyle w:val="Heading1"/>
        <w:spacing w:before="72" w:line="360" w:lineRule="auto"/>
        <w:ind w:right="216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4"/>
          <w:u w:val="thick"/>
        </w:rPr>
        <w:t xml:space="preserve"> </w:t>
      </w:r>
      <w:r>
        <w:rPr>
          <w:u w:val="thick"/>
        </w:rPr>
        <w:t>FIRES</w:t>
      </w:r>
    </w:p>
    <w:p w14:paraId="1C359381" w14:textId="77777777" w:rsidR="00766EF5" w:rsidRDefault="00766EF5">
      <w:pPr>
        <w:pStyle w:val="BodyText"/>
        <w:rPr>
          <w:b/>
          <w:sz w:val="20"/>
        </w:rPr>
      </w:pPr>
    </w:p>
    <w:p w14:paraId="4E686B38" w14:textId="77777777" w:rsidR="00766EF5" w:rsidRDefault="00766EF5">
      <w:pPr>
        <w:pStyle w:val="BodyText"/>
        <w:spacing w:before="10"/>
        <w:rPr>
          <w:b/>
          <w:sz w:val="23"/>
        </w:rPr>
      </w:pPr>
    </w:p>
    <w:p w14:paraId="16E61565" w14:textId="77777777" w:rsidR="00766EF5" w:rsidRDefault="00000000">
      <w:pPr>
        <w:spacing w:before="84" w:line="513" w:lineRule="auto"/>
        <w:ind w:left="3422" w:right="4237" w:hanging="503"/>
        <w:rPr>
          <w:b/>
          <w:sz w:val="40"/>
        </w:rPr>
      </w:pPr>
      <w:r>
        <w:rPr>
          <w:b/>
          <w:sz w:val="40"/>
        </w:rPr>
        <w:t>MODEL BUILDING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  <w:u w:val="thick"/>
        </w:rPr>
        <w:t>PREDICTIONS</w:t>
      </w:r>
    </w:p>
    <w:p w14:paraId="13CF7333" w14:textId="77777777" w:rsidR="00766EF5" w:rsidRDefault="00766EF5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4"/>
      </w:tblGrid>
      <w:tr w:rsidR="00766EF5" w14:paraId="5BF88CB1" w14:textId="77777777">
        <w:trPr>
          <w:trHeight w:val="870"/>
        </w:trPr>
        <w:tc>
          <w:tcPr>
            <w:tcW w:w="3440" w:type="dxa"/>
          </w:tcPr>
          <w:p w14:paraId="18832526" w14:textId="77777777" w:rsidR="00766EF5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4" w:type="dxa"/>
          </w:tcPr>
          <w:p w14:paraId="7A34F06D" w14:textId="77777777" w:rsidR="00766EF5" w:rsidRDefault="00000000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766EF5" w14:paraId="4C3A3D26" w14:textId="77777777">
        <w:trPr>
          <w:trHeight w:val="810"/>
        </w:trPr>
        <w:tc>
          <w:tcPr>
            <w:tcW w:w="3440" w:type="dxa"/>
          </w:tcPr>
          <w:p w14:paraId="693A4F52" w14:textId="77777777" w:rsidR="00766EF5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4" w:type="dxa"/>
          </w:tcPr>
          <w:p w14:paraId="7D01E1A4" w14:textId="4187D903" w:rsidR="00766EF5" w:rsidRDefault="00A96823">
            <w:pPr>
              <w:pStyle w:val="TableParagraph"/>
              <w:spacing w:line="401" w:lineRule="exact"/>
              <w:ind w:left="172"/>
              <w:rPr>
                <w:sz w:val="36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766EF5" w14:paraId="4A209F81" w14:textId="77777777">
        <w:trPr>
          <w:trHeight w:val="889"/>
        </w:trPr>
        <w:tc>
          <w:tcPr>
            <w:tcW w:w="3440" w:type="dxa"/>
          </w:tcPr>
          <w:p w14:paraId="7148BC49" w14:textId="77777777" w:rsidR="00766EF5" w:rsidRDefault="00000000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4" w:type="dxa"/>
          </w:tcPr>
          <w:p w14:paraId="0E6C226D" w14:textId="77777777" w:rsidR="00766EF5" w:rsidRDefault="00000000">
            <w:pPr>
              <w:pStyle w:val="TableParagraph"/>
              <w:spacing w:line="404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65716445" w14:textId="77777777" w:rsidR="00766EF5" w:rsidRDefault="00000000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6093FC0A" w14:textId="77777777" w:rsidR="00766EF5" w:rsidRDefault="00766EF5">
      <w:pPr>
        <w:pStyle w:val="BodyText"/>
        <w:rPr>
          <w:b/>
          <w:sz w:val="20"/>
        </w:rPr>
      </w:pPr>
    </w:p>
    <w:p w14:paraId="28390638" w14:textId="77777777" w:rsidR="00766EF5" w:rsidRDefault="00766EF5">
      <w:pPr>
        <w:pStyle w:val="BodyText"/>
        <w:spacing w:before="5"/>
        <w:rPr>
          <w:b/>
          <w:sz w:val="24"/>
        </w:rPr>
      </w:pPr>
    </w:p>
    <w:p w14:paraId="2EB04C1D" w14:textId="77777777" w:rsidR="00766EF5" w:rsidRDefault="00000000">
      <w:pPr>
        <w:pStyle w:val="BodyText"/>
        <w:spacing w:before="86"/>
        <w:ind w:left="119" w:right="407"/>
      </w:pPr>
      <w:r>
        <w:t>The last and final step is to make use of our saved model to do predictions. For</w:t>
      </w:r>
      <w:r>
        <w:rPr>
          <w:spacing w:val="1"/>
        </w:rPr>
        <w:t xml:space="preserve"> </w:t>
      </w:r>
      <w:r>
        <w:t xml:space="preserve">that we have a class in </w:t>
      </w:r>
      <w:proofErr w:type="spellStart"/>
      <w:r>
        <w:t>keras</w:t>
      </w:r>
      <w:proofErr w:type="spellEnd"/>
      <w:r>
        <w:t xml:space="preserve"> called </w:t>
      </w:r>
      <w:proofErr w:type="spellStart"/>
      <w:r>
        <w:t>load_model</w:t>
      </w:r>
      <w:proofErr w:type="spellEnd"/>
      <w:r>
        <w:t xml:space="preserve">. </w:t>
      </w:r>
      <w:proofErr w:type="spellStart"/>
      <w:r>
        <w:t>Load_model</w:t>
      </w:r>
      <w:proofErr w:type="spellEnd"/>
      <w:r>
        <w:t xml:space="preserve"> is used to load our</w:t>
      </w:r>
      <w:r>
        <w:rPr>
          <w:spacing w:val="-77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h5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(alert.h5).</w:t>
      </w:r>
    </w:p>
    <w:p w14:paraId="3C64D019" w14:textId="77777777" w:rsidR="00766EF5" w:rsidRDefault="00766EF5">
      <w:pPr>
        <w:pStyle w:val="BodyText"/>
        <w:spacing w:before="2"/>
        <w:rPr>
          <w:sz w:val="48"/>
        </w:rPr>
      </w:pPr>
    </w:p>
    <w:p w14:paraId="02902794" w14:textId="77777777" w:rsidR="00766EF5" w:rsidRDefault="00000000">
      <w:pPr>
        <w:pStyle w:val="Heading1"/>
        <w:rPr>
          <w:u w:val="none"/>
        </w:rPr>
      </w:pPr>
      <w:r>
        <w:rPr>
          <w:u w:val="thick"/>
        </w:rPr>
        <w:t>Predictions</w:t>
      </w:r>
    </w:p>
    <w:p w14:paraId="6F4AF9BB" w14:textId="77777777" w:rsidR="00766EF5" w:rsidRDefault="00000000">
      <w:pPr>
        <w:spacing w:before="180"/>
        <w:ind w:left="280" w:right="4836" w:firstLine="134"/>
        <w:rPr>
          <w:i/>
          <w:sz w:val="36"/>
        </w:rPr>
      </w:pPr>
      <w:r>
        <w:rPr>
          <w:i/>
          <w:color w:val="5F9FAE"/>
          <w:sz w:val="36"/>
        </w:rPr>
        <w:t xml:space="preserve">#import </w:t>
      </w:r>
      <w:proofErr w:type="spellStart"/>
      <w:r>
        <w:rPr>
          <w:i/>
          <w:color w:val="5F9FAE"/>
          <w:sz w:val="36"/>
        </w:rPr>
        <w:t>load_model</w:t>
      </w:r>
      <w:proofErr w:type="spellEnd"/>
      <w:r>
        <w:rPr>
          <w:i/>
          <w:color w:val="5F9FAE"/>
          <w:sz w:val="36"/>
        </w:rPr>
        <w:t xml:space="preserve"> from </w:t>
      </w:r>
      <w:proofErr w:type="spellStart"/>
      <w:proofErr w:type="gramStart"/>
      <w:r>
        <w:rPr>
          <w:i/>
          <w:color w:val="5F9FAE"/>
          <w:sz w:val="36"/>
        </w:rPr>
        <w:t>keras.model</w:t>
      </w:r>
      <w:proofErr w:type="spellEnd"/>
      <w:proofErr w:type="gramEnd"/>
      <w:r>
        <w:rPr>
          <w:i/>
          <w:color w:val="5F9FAE"/>
          <w:spacing w:val="-87"/>
          <w:sz w:val="36"/>
        </w:rPr>
        <w:t xml:space="preserve"> </w:t>
      </w:r>
      <w:r>
        <w:rPr>
          <w:sz w:val="36"/>
        </w:rPr>
        <w:t xml:space="preserve">from </w:t>
      </w:r>
      <w:proofErr w:type="spellStart"/>
      <w:r>
        <w:rPr>
          <w:sz w:val="36"/>
        </w:rPr>
        <w:t>keras.models</w:t>
      </w:r>
      <w:proofErr w:type="spellEnd"/>
      <w:r>
        <w:rPr>
          <w:sz w:val="36"/>
        </w:rPr>
        <w:t xml:space="preserve"> import </w:t>
      </w:r>
      <w:proofErr w:type="spellStart"/>
      <w:r>
        <w:rPr>
          <w:sz w:val="36"/>
        </w:rPr>
        <w:t>load_model</w:t>
      </w:r>
      <w:proofErr w:type="spellEnd"/>
      <w:r>
        <w:rPr>
          <w:spacing w:val="1"/>
          <w:sz w:val="36"/>
        </w:rPr>
        <w:t xml:space="preserve"> </w:t>
      </w:r>
      <w:r>
        <w:rPr>
          <w:i/>
          <w:color w:val="5F9FAE"/>
          <w:sz w:val="36"/>
        </w:rPr>
        <w:t>#import</w:t>
      </w:r>
      <w:r>
        <w:rPr>
          <w:i/>
          <w:color w:val="5F9FAE"/>
          <w:spacing w:val="-1"/>
          <w:sz w:val="36"/>
        </w:rPr>
        <w:t xml:space="preserve"> </w:t>
      </w:r>
      <w:r>
        <w:rPr>
          <w:i/>
          <w:color w:val="5F9FAE"/>
          <w:sz w:val="36"/>
        </w:rPr>
        <w:t xml:space="preserve">image class from </w:t>
      </w:r>
      <w:proofErr w:type="spellStart"/>
      <w:r>
        <w:rPr>
          <w:i/>
          <w:color w:val="5F9FAE"/>
          <w:sz w:val="36"/>
        </w:rPr>
        <w:t>keras</w:t>
      </w:r>
      <w:proofErr w:type="spellEnd"/>
    </w:p>
    <w:p w14:paraId="2A5B7825" w14:textId="77777777" w:rsidR="00766EF5" w:rsidRDefault="00000000">
      <w:pPr>
        <w:spacing w:line="270" w:lineRule="exact"/>
        <w:ind w:left="280"/>
        <w:rPr>
          <w:i/>
          <w:sz w:val="36"/>
        </w:rPr>
      </w:pP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proofErr w:type="spellStart"/>
      <w:proofErr w:type="gramStart"/>
      <w:r>
        <w:rPr>
          <w:sz w:val="36"/>
        </w:rPr>
        <w:t>tensorflow.keras</w:t>
      </w:r>
      <w:proofErr w:type="gramEnd"/>
      <w:r>
        <w:rPr>
          <w:sz w:val="36"/>
        </w:rPr>
        <w:t>.preprocessing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import</w:t>
      </w:r>
      <w:r>
        <w:rPr>
          <w:spacing w:val="-2"/>
          <w:sz w:val="36"/>
        </w:rPr>
        <w:t xml:space="preserve"> </w:t>
      </w:r>
      <w:r>
        <w:rPr>
          <w:sz w:val="36"/>
        </w:rPr>
        <w:t>image</w:t>
      </w:r>
      <w:r>
        <w:rPr>
          <w:spacing w:val="4"/>
          <w:sz w:val="36"/>
        </w:rPr>
        <w:t xml:space="preserve"> </w:t>
      </w:r>
      <w:r>
        <w:rPr>
          <w:i/>
          <w:color w:val="5F9FAE"/>
          <w:sz w:val="36"/>
        </w:rPr>
        <w:t>#import</w:t>
      </w:r>
      <w:r>
        <w:rPr>
          <w:i/>
          <w:color w:val="5F9FAE"/>
          <w:spacing w:val="-2"/>
          <w:sz w:val="36"/>
        </w:rPr>
        <w:t xml:space="preserve"> </w:t>
      </w:r>
      <w:proofErr w:type="spellStart"/>
      <w:r>
        <w:rPr>
          <w:i/>
          <w:color w:val="5F9FAE"/>
          <w:sz w:val="36"/>
        </w:rPr>
        <w:t>numpy</w:t>
      </w:r>
      <w:proofErr w:type="spellEnd"/>
    </w:p>
    <w:p w14:paraId="121CDB91" w14:textId="77777777" w:rsidR="00766EF5" w:rsidRDefault="00000000">
      <w:pPr>
        <w:pStyle w:val="Heading2"/>
        <w:spacing w:line="40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np</w:t>
      </w:r>
    </w:p>
    <w:p w14:paraId="781FFF06" w14:textId="77777777" w:rsidR="00766EF5" w:rsidRDefault="00000000">
      <w:pPr>
        <w:spacing w:line="413" w:lineRule="exact"/>
        <w:ind w:left="280"/>
        <w:rPr>
          <w:i/>
          <w:sz w:val="36"/>
        </w:rPr>
      </w:pPr>
      <w:r>
        <w:rPr>
          <w:i/>
          <w:color w:val="5F9FAE"/>
          <w:sz w:val="36"/>
        </w:rPr>
        <w:t>#</w:t>
      </w:r>
      <w:proofErr w:type="gramStart"/>
      <w:r>
        <w:rPr>
          <w:i/>
          <w:color w:val="5F9FAE"/>
          <w:sz w:val="36"/>
        </w:rPr>
        <w:t>import</w:t>
      </w:r>
      <w:proofErr w:type="gramEnd"/>
      <w:r>
        <w:rPr>
          <w:i/>
          <w:color w:val="5F9FAE"/>
          <w:sz w:val="36"/>
        </w:rPr>
        <w:t xml:space="preserve"> cv2</w:t>
      </w:r>
    </w:p>
    <w:p w14:paraId="7E876F9A" w14:textId="77777777" w:rsidR="00766EF5" w:rsidRDefault="00000000">
      <w:pPr>
        <w:pStyle w:val="Heading2"/>
        <w:spacing w:line="413" w:lineRule="exact"/>
      </w:pPr>
      <w:r>
        <w:t>import cv2</w:t>
      </w:r>
    </w:p>
    <w:p w14:paraId="2CD172D7" w14:textId="77777777" w:rsidR="00766EF5" w:rsidRDefault="00000000">
      <w:pPr>
        <w:spacing w:before="200" w:line="413" w:lineRule="exact"/>
        <w:ind w:left="280"/>
        <w:rPr>
          <w:i/>
          <w:sz w:val="36"/>
        </w:rPr>
      </w:pPr>
      <w:r>
        <w:rPr>
          <w:i/>
          <w:color w:val="5F9FAE"/>
          <w:sz w:val="36"/>
        </w:rPr>
        <w:t>#</w:t>
      </w:r>
      <w:proofErr w:type="gramStart"/>
      <w:r>
        <w:rPr>
          <w:i/>
          <w:color w:val="5F9FAE"/>
          <w:sz w:val="36"/>
        </w:rPr>
        <w:t>load</w:t>
      </w:r>
      <w:proofErr w:type="gramEnd"/>
      <w:r>
        <w:rPr>
          <w:i/>
          <w:color w:val="5F9FAE"/>
          <w:sz w:val="36"/>
        </w:rPr>
        <w:t xml:space="preserve"> the</w:t>
      </w:r>
      <w:r>
        <w:rPr>
          <w:i/>
          <w:color w:val="5F9FAE"/>
          <w:spacing w:val="1"/>
          <w:sz w:val="36"/>
        </w:rPr>
        <w:t xml:space="preserve"> </w:t>
      </w:r>
      <w:r>
        <w:rPr>
          <w:i/>
          <w:color w:val="5F9FAE"/>
          <w:sz w:val="36"/>
        </w:rPr>
        <w:t>saved</w:t>
      </w:r>
      <w:r>
        <w:rPr>
          <w:i/>
          <w:color w:val="5F9FAE"/>
          <w:spacing w:val="-5"/>
          <w:sz w:val="36"/>
        </w:rPr>
        <w:t xml:space="preserve"> </w:t>
      </w:r>
      <w:r>
        <w:rPr>
          <w:i/>
          <w:color w:val="5F9FAE"/>
          <w:sz w:val="36"/>
        </w:rPr>
        <w:t>model</w:t>
      </w:r>
    </w:p>
    <w:p w14:paraId="7A2F5A60" w14:textId="77777777" w:rsidR="00766EF5" w:rsidRDefault="00000000">
      <w:pPr>
        <w:pStyle w:val="Heading2"/>
        <w:spacing w:line="413" w:lineRule="exact"/>
      </w:pPr>
      <w:r>
        <w:t>model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14:paraId="05AAFE87" w14:textId="77777777" w:rsidR="00766EF5" w:rsidRDefault="00000000">
      <w:pPr>
        <w:spacing w:before="203"/>
        <w:ind w:left="119" w:right="475"/>
        <w:rPr>
          <w:sz w:val="36"/>
        </w:rPr>
      </w:pPr>
      <w:r>
        <w:rPr>
          <w:sz w:val="36"/>
        </w:rPr>
        <w:t>img</w:t>
      </w:r>
      <w:r>
        <w:rPr>
          <w:color w:val="666666"/>
          <w:sz w:val="36"/>
        </w:rPr>
        <w:t>=</w:t>
      </w:r>
      <w:proofErr w:type="gramStart"/>
      <w:r>
        <w:rPr>
          <w:sz w:val="36"/>
        </w:rPr>
        <w:t>image.load</w:t>
      </w:r>
      <w:proofErr w:type="gramEnd"/>
      <w:r>
        <w:rPr>
          <w:sz w:val="36"/>
        </w:rPr>
        <w:t>_img(</w:t>
      </w:r>
      <w:r>
        <w:rPr>
          <w:color w:val="3E6E9F"/>
          <w:sz w:val="36"/>
        </w:rPr>
        <w:t>r'/content/drive/MyDrive/Dataset/test_set/forest/</w:t>
      </w:r>
      <w:r>
        <w:rPr>
          <w:color w:val="3E6E9F"/>
          <w:spacing w:val="-87"/>
          <w:sz w:val="36"/>
        </w:rPr>
        <w:t xml:space="preserve"> </w:t>
      </w:r>
      <w:r>
        <w:rPr>
          <w:color w:val="3E6E9F"/>
          <w:sz w:val="36"/>
        </w:rPr>
        <w:t>0.48007200_1530881924_final_forest.jpg'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x</w:t>
      </w:r>
      <w:r>
        <w:rPr>
          <w:color w:val="666666"/>
          <w:sz w:val="36"/>
        </w:rPr>
        <w:t>=</w:t>
      </w:r>
      <w:proofErr w:type="spellStart"/>
      <w:r>
        <w:rPr>
          <w:sz w:val="36"/>
        </w:rPr>
        <w:t>image.img_to_array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img</w:t>
      </w:r>
      <w:proofErr w:type="spellEnd"/>
      <w:r>
        <w:rPr>
          <w:sz w:val="36"/>
        </w:rPr>
        <w:t>)</w:t>
      </w:r>
    </w:p>
    <w:p w14:paraId="0BF33905" w14:textId="77777777" w:rsidR="00766EF5" w:rsidRDefault="00766EF5">
      <w:pPr>
        <w:rPr>
          <w:sz w:val="36"/>
        </w:rPr>
        <w:sectPr w:rsidR="00766EF5">
          <w:type w:val="continuous"/>
          <w:pgSz w:w="11930" w:h="16860"/>
          <w:pgMar w:top="1380" w:right="800" w:bottom="280" w:left="320" w:header="720" w:footer="720" w:gutter="0"/>
          <w:cols w:space="720"/>
        </w:sectPr>
      </w:pPr>
    </w:p>
    <w:p w14:paraId="0CDF1C3B" w14:textId="77777777" w:rsidR="00766EF5" w:rsidRDefault="00000000">
      <w:pPr>
        <w:pStyle w:val="Heading2"/>
        <w:spacing w:before="69"/>
      </w:pPr>
      <w:r>
        <w:lastRenderedPageBreak/>
        <w:t>res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cv2.resize(x,</w:t>
      </w:r>
      <w:r>
        <w:rPr>
          <w:spacing w:val="-2"/>
        </w:rPr>
        <w:t xml:space="preserve"> </w:t>
      </w:r>
      <w:proofErr w:type="spellStart"/>
      <w:r>
        <w:t>dsize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 xml:space="preserve">, </w:t>
      </w:r>
      <w:r>
        <w:rPr>
          <w:color w:val="3E9F6E"/>
        </w:rPr>
        <w:t>128</w:t>
      </w:r>
      <w:r>
        <w:t>),</w:t>
      </w:r>
      <w:r>
        <w:rPr>
          <w:spacing w:val="-2"/>
        </w:rPr>
        <w:t xml:space="preserve"> </w:t>
      </w:r>
      <w:r>
        <w:t>interpolation</w:t>
      </w:r>
      <w:r>
        <w:rPr>
          <w:color w:val="666666"/>
        </w:rPr>
        <w:t>=</w:t>
      </w:r>
      <w:r>
        <w:t>cv2.INTER_CUBIC)</w:t>
      </w:r>
    </w:p>
    <w:p w14:paraId="664ACBBD" w14:textId="77777777" w:rsidR="00766EF5" w:rsidRDefault="00000000">
      <w:pPr>
        <w:spacing w:before="1"/>
        <w:ind w:left="280"/>
        <w:rPr>
          <w:i/>
          <w:sz w:val="36"/>
        </w:rPr>
      </w:pPr>
      <w:r>
        <w:rPr>
          <w:i/>
          <w:color w:val="5F9FAE"/>
          <w:sz w:val="36"/>
        </w:rPr>
        <w:t>#</w:t>
      </w:r>
      <w:proofErr w:type="gramStart"/>
      <w:r>
        <w:rPr>
          <w:i/>
          <w:color w:val="5F9FAE"/>
          <w:sz w:val="36"/>
        </w:rPr>
        <w:t>expand</w:t>
      </w:r>
      <w:proofErr w:type="gramEnd"/>
      <w:r>
        <w:rPr>
          <w:i/>
          <w:color w:val="5F9FAE"/>
          <w:spacing w:val="-3"/>
          <w:sz w:val="36"/>
        </w:rPr>
        <w:t xml:space="preserve"> </w:t>
      </w:r>
      <w:r>
        <w:rPr>
          <w:i/>
          <w:color w:val="5F9FAE"/>
          <w:sz w:val="36"/>
        </w:rPr>
        <w:t>the</w:t>
      </w:r>
      <w:r>
        <w:rPr>
          <w:i/>
          <w:color w:val="5F9FAE"/>
          <w:spacing w:val="-1"/>
          <w:sz w:val="36"/>
        </w:rPr>
        <w:t xml:space="preserve"> </w:t>
      </w:r>
      <w:r>
        <w:rPr>
          <w:i/>
          <w:color w:val="5F9FAE"/>
          <w:sz w:val="36"/>
        </w:rPr>
        <w:t>image shape</w:t>
      </w:r>
    </w:p>
    <w:p w14:paraId="5E76F65D" w14:textId="77777777" w:rsidR="00766EF5" w:rsidRDefault="00000000">
      <w:pPr>
        <w:pStyle w:val="Heading2"/>
        <w:spacing w:before="1" w:line="424" w:lineRule="auto"/>
        <w:ind w:right="6205"/>
      </w:pPr>
      <w:r>
        <w:t>x</w:t>
      </w:r>
      <w:r>
        <w:rPr>
          <w:color w:val="666666"/>
        </w:rPr>
        <w:t>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res,axis</w:t>
      </w:r>
      <w:proofErr w:type="spellEnd"/>
      <w:r>
        <w:rPr>
          <w:color w:val="666666"/>
        </w:rPr>
        <w:t>=</w:t>
      </w:r>
      <w:r>
        <w:rPr>
          <w:color w:val="3E9F6E"/>
        </w:rPr>
        <w:t>0</w:t>
      </w:r>
      <w:r>
        <w:t>)</w:t>
      </w:r>
      <w:r>
        <w:rPr>
          <w:spacing w:val="-87"/>
        </w:rPr>
        <w:t xml:space="preserve"> </w:t>
      </w:r>
      <w:r>
        <w:t>pred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14:paraId="14D62C6C" w14:textId="77777777" w:rsidR="00766EF5" w:rsidRDefault="00000000">
      <w:pPr>
        <w:spacing w:line="410" w:lineRule="exact"/>
        <w:ind w:left="119"/>
        <w:rPr>
          <w:sz w:val="36"/>
        </w:rPr>
      </w:pPr>
      <w:r>
        <w:rPr>
          <w:sz w:val="36"/>
        </w:rPr>
        <w:t>1/1</w:t>
      </w:r>
      <w:r>
        <w:rPr>
          <w:spacing w:val="-1"/>
          <w:sz w:val="36"/>
        </w:rPr>
        <w:t xml:space="preserve"> </w:t>
      </w:r>
      <w:r>
        <w:rPr>
          <w:sz w:val="36"/>
        </w:rPr>
        <w:t>[==============================]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-3"/>
          <w:sz w:val="36"/>
        </w:rPr>
        <w:t xml:space="preserve"> </w:t>
      </w:r>
      <w:r>
        <w:rPr>
          <w:sz w:val="36"/>
        </w:rPr>
        <w:t>0s</w:t>
      </w:r>
      <w:r>
        <w:rPr>
          <w:spacing w:val="-2"/>
          <w:sz w:val="36"/>
        </w:rPr>
        <w:t xml:space="preserve"> </w:t>
      </w:r>
      <w:r>
        <w:rPr>
          <w:sz w:val="36"/>
        </w:rPr>
        <w:t>149ms/step</w:t>
      </w:r>
    </w:p>
    <w:p w14:paraId="7772EE84" w14:textId="77777777" w:rsidR="00766EF5" w:rsidRDefault="00000000">
      <w:pPr>
        <w:pStyle w:val="Heading2"/>
        <w:spacing w:before="201"/>
      </w:pPr>
      <w:r>
        <w:t>pred</w:t>
      </w:r>
    </w:p>
    <w:p w14:paraId="0F354281" w14:textId="77777777" w:rsidR="00766EF5" w:rsidRDefault="00000000">
      <w:pPr>
        <w:spacing w:before="201"/>
        <w:ind w:left="119"/>
        <w:rPr>
          <w:sz w:val="36"/>
        </w:rPr>
      </w:pPr>
      <w:proofErr w:type="gramStart"/>
      <w:r>
        <w:rPr>
          <w:sz w:val="36"/>
        </w:rPr>
        <w:t>array(</w:t>
      </w:r>
      <w:proofErr w:type="gramEnd"/>
      <w:r>
        <w:rPr>
          <w:sz w:val="36"/>
        </w:rPr>
        <w:t>[[0.5]],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dtype</w:t>
      </w:r>
      <w:proofErr w:type="spellEnd"/>
      <w:r>
        <w:rPr>
          <w:sz w:val="36"/>
        </w:rPr>
        <w:t>=float32)</w:t>
      </w:r>
    </w:p>
    <w:p w14:paraId="09450EC8" w14:textId="77777777" w:rsidR="00766EF5" w:rsidRDefault="00766EF5">
      <w:pPr>
        <w:pStyle w:val="BodyText"/>
        <w:spacing w:before="9"/>
        <w:rPr>
          <w:sz w:val="42"/>
        </w:rPr>
      </w:pPr>
    </w:p>
    <w:p w14:paraId="3954BFCF" w14:textId="77777777" w:rsidR="00766EF5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795"/>
        <w:rPr>
          <w:sz w:val="32"/>
        </w:rPr>
      </w:pPr>
      <w:r>
        <w:rPr>
          <w:color w:val="1F2023"/>
          <w:sz w:val="32"/>
        </w:rPr>
        <w:t>A prediction is a guess about what might happen in the future, based on</w:t>
      </w:r>
      <w:r>
        <w:rPr>
          <w:color w:val="1F2023"/>
          <w:spacing w:val="-77"/>
          <w:sz w:val="32"/>
        </w:rPr>
        <w:t xml:space="preserve"> </w:t>
      </w:r>
      <w:r>
        <w:rPr>
          <w:color w:val="1F2023"/>
          <w:sz w:val="32"/>
        </w:rPr>
        <w:t>observations</w:t>
      </w:r>
      <w:r>
        <w:rPr>
          <w:color w:val="1F2023"/>
          <w:spacing w:val="-2"/>
          <w:sz w:val="32"/>
        </w:rPr>
        <w:t xml:space="preserve"> </w:t>
      </w:r>
      <w:r>
        <w:rPr>
          <w:color w:val="1F2023"/>
          <w:sz w:val="32"/>
        </w:rPr>
        <w:t>that</w:t>
      </w:r>
      <w:r>
        <w:rPr>
          <w:color w:val="1F2023"/>
          <w:spacing w:val="-1"/>
          <w:sz w:val="32"/>
        </w:rPr>
        <w:t xml:space="preserve"> </w:t>
      </w:r>
      <w:r>
        <w:rPr>
          <w:color w:val="1F2023"/>
          <w:sz w:val="32"/>
        </w:rPr>
        <w:t>you make.</w:t>
      </w:r>
    </w:p>
    <w:p w14:paraId="034F4809" w14:textId="77777777" w:rsidR="00766EF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1119"/>
        <w:rPr>
          <w:sz w:val="32"/>
        </w:rPr>
      </w:pPr>
      <w:r>
        <w:rPr>
          <w:color w:val="1F2023"/>
          <w:sz w:val="32"/>
        </w:rPr>
        <w:t>Predicting is closely related to other process skills such as observing,</w:t>
      </w:r>
      <w:r>
        <w:rPr>
          <w:color w:val="1F2023"/>
          <w:spacing w:val="-77"/>
          <w:sz w:val="32"/>
        </w:rPr>
        <w:t xml:space="preserve"> </w:t>
      </w:r>
      <w:r>
        <w:rPr>
          <w:color w:val="1F2023"/>
          <w:sz w:val="32"/>
        </w:rPr>
        <w:t>inferring,</w:t>
      </w:r>
      <w:r>
        <w:rPr>
          <w:color w:val="1F2023"/>
          <w:spacing w:val="-3"/>
          <w:sz w:val="32"/>
        </w:rPr>
        <w:t xml:space="preserve"> </w:t>
      </w:r>
      <w:r>
        <w:rPr>
          <w:color w:val="1F2023"/>
          <w:sz w:val="32"/>
        </w:rPr>
        <w:t>and classifying.</w:t>
      </w:r>
    </w:p>
    <w:p w14:paraId="138B40F6" w14:textId="77777777" w:rsidR="00766EF5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256"/>
        <w:rPr>
          <w:sz w:val="32"/>
        </w:rPr>
      </w:pPr>
      <w:r>
        <w:rPr>
          <w:color w:val="1F2023"/>
          <w:sz w:val="32"/>
        </w:rPr>
        <w:t>Prediction of forest fire id expected to reduce the impact of forest fire in the</w:t>
      </w:r>
      <w:r>
        <w:rPr>
          <w:color w:val="1F2023"/>
          <w:spacing w:val="-77"/>
          <w:sz w:val="32"/>
        </w:rPr>
        <w:t xml:space="preserve"> </w:t>
      </w:r>
      <w:r>
        <w:rPr>
          <w:color w:val="1F2023"/>
          <w:sz w:val="32"/>
        </w:rPr>
        <w:t>future.</w:t>
      </w:r>
    </w:p>
    <w:p w14:paraId="6047DFFB" w14:textId="77777777" w:rsidR="00766EF5" w:rsidRDefault="00000000">
      <w:pPr>
        <w:pStyle w:val="ListParagraph"/>
        <w:numPr>
          <w:ilvl w:val="0"/>
          <w:numId w:val="1"/>
        </w:numPr>
        <w:tabs>
          <w:tab w:val="left" w:pos="840"/>
        </w:tabs>
        <w:rPr>
          <w:sz w:val="32"/>
        </w:rPr>
      </w:pPr>
      <w:r>
        <w:rPr>
          <w:color w:val="1F2023"/>
          <w:sz w:val="32"/>
        </w:rPr>
        <w:t>Many fire detection algorithms are available with different approach towards</w:t>
      </w:r>
      <w:r>
        <w:rPr>
          <w:color w:val="1F2023"/>
          <w:spacing w:val="-77"/>
          <w:sz w:val="32"/>
        </w:rPr>
        <w:t xml:space="preserve"> </w:t>
      </w:r>
      <w:r>
        <w:rPr>
          <w:color w:val="1F2023"/>
          <w:sz w:val="32"/>
        </w:rPr>
        <w:t>the</w:t>
      </w:r>
      <w:r>
        <w:rPr>
          <w:color w:val="1F2023"/>
          <w:spacing w:val="-2"/>
          <w:sz w:val="32"/>
        </w:rPr>
        <w:t xml:space="preserve"> </w:t>
      </w:r>
      <w:r>
        <w:rPr>
          <w:color w:val="1F2023"/>
          <w:sz w:val="32"/>
        </w:rPr>
        <w:t>detection of</w:t>
      </w:r>
      <w:r>
        <w:rPr>
          <w:color w:val="1F2023"/>
          <w:spacing w:val="-1"/>
          <w:sz w:val="32"/>
        </w:rPr>
        <w:t xml:space="preserve"> </w:t>
      </w:r>
      <w:r>
        <w:rPr>
          <w:color w:val="1F2023"/>
          <w:sz w:val="32"/>
        </w:rPr>
        <w:t>fire.</w:t>
      </w:r>
    </w:p>
    <w:p w14:paraId="40687D05" w14:textId="77777777" w:rsidR="00766EF5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316"/>
        <w:rPr>
          <w:sz w:val="32"/>
        </w:rPr>
      </w:pPr>
      <w:r>
        <w:rPr>
          <w:color w:val="1F2023"/>
          <w:sz w:val="32"/>
        </w:rPr>
        <w:t>In the existing work processes the fire affected region is predicted based on</w:t>
      </w:r>
      <w:r>
        <w:rPr>
          <w:color w:val="1F2023"/>
          <w:spacing w:val="-77"/>
          <w:sz w:val="32"/>
        </w:rPr>
        <w:t xml:space="preserve"> </w:t>
      </w:r>
      <w:r>
        <w:rPr>
          <w:color w:val="1F2023"/>
          <w:sz w:val="32"/>
        </w:rPr>
        <w:t>the</w:t>
      </w:r>
      <w:r>
        <w:rPr>
          <w:color w:val="1F2023"/>
          <w:spacing w:val="-2"/>
          <w:sz w:val="32"/>
        </w:rPr>
        <w:t xml:space="preserve"> </w:t>
      </w:r>
      <w:r>
        <w:rPr>
          <w:color w:val="1F2023"/>
          <w:sz w:val="32"/>
        </w:rPr>
        <w:t>satellite</w:t>
      </w:r>
      <w:r>
        <w:rPr>
          <w:color w:val="1F2023"/>
          <w:spacing w:val="-1"/>
          <w:sz w:val="32"/>
        </w:rPr>
        <w:t xml:space="preserve"> </w:t>
      </w:r>
      <w:r>
        <w:rPr>
          <w:color w:val="1F2023"/>
          <w:sz w:val="32"/>
        </w:rPr>
        <w:t>images.</w:t>
      </w:r>
    </w:p>
    <w:sectPr w:rsidR="00766EF5">
      <w:pgSz w:w="11930" w:h="16860"/>
      <w:pgMar w:top="132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5CFC"/>
    <w:multiLevelType w:val="hybridMultilevel"/>
    <w:tmpl w:val="127C8510"/>
    <w:lvl w:ilvl="0" w:tplc="2FE4B35C">
      <w:numFmt w:val="bullet"/>
      <w:lvlText w:val=""/>
      <w:lvlJc w:val="left"/>
      <w:pPr>
        <w:ind w:left="839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5B241200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F1BC620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F57C22C6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84B8F7CC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D9C84652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1CD0CD24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691A82F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 w:tplc="DE36449C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num w:numId="1" w16cid:durableId="200239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F5"/>
    <w:rsid w:val="00766EF5"/>
    <w:rsid w:val="00A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5535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68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right="109" w:hanging="361"/>
    </w:pPr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2022-11-05T01:09:00Z</dcterms:created>
  <dcterms:modified xsi:type="dcterms:W3CDTF">2022-11-05T01:09:00Z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