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IN"/>
        </w:rPr>
      </w:pPr>
      <w:r>
        <w:rPr>
          <w:rFonts w:hint="default"/>
          <w:lang w:val="en-IN"/>
        </w:rPr>
        <w:t xml:space="preserve">         Project Design Phase-1</w:t>
      </w:r>
      <w:bookmarkStart w:id="0" w:name="_GoBack"/>
      <w:bookmarkEnd w:id="0"/>
    </w:p>
    <w:p>
      <w:pPr>
        <w:pStyle w:val="2"/>
        <w:bidi w:val="0"/>
        <w:ind w:firstLine="442" w:firstLineChars="100"/>
        <w:rPr>
          <w:rFonts w:hint="default"/>
          <w:lang w:val="en-IN"/>
        </w:rPr>
      </w:pPr>
      <w:r>
        <w:rPr>
          <w:rFonts w:hint="default"/>
          <w:lang w:val="en-IN"/>
        </w:rPr>
        <w:t>Proposed Solution Template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58" w:hRule="atLeast"/>
        </w:trPr>
        <w:tc>
          <w:tcPr>
            <w:tcW w:w="4261" w:type="dxa"/>
          </w:tcPr>
          <w:p>
            <w:pPr>
              <w:pStyle w:val="2"/>
              <w:bidi w:val="0"/>
              <w:rPr>
                <w:rFonts w:hint="default"/>
                <w:vertAlign w:val="baseline"/>
                <w:lang w:val="en-IN"/>
              </w:rPr>
            </w:pPr>
            <w:r>
              <w:rPr>
                <w:rFonts w:hint="default"/>
                <w:vertAlign w:val="baseline"/>
                <w:lang w:val="en-IN"/>
              </w:rPr>
              <w:t>Date</w:t>
            </w:r>
          </w:p>
        </w:tc>
        <w:tc>
          <w:tcPr>
            <w:tcW w:w="4261" w:type="dxa"/>
          </w:tcPr>
          <w:p>
            <w:pPr>
              <w:pStyle w:val="2"/>
              <w:bidi w:val="0"/>
              <w:rPr>
                <w:rFonts w:hint="default"/>
                <w:vertAlign w:val="baseline"/>
                <w:lang w:val="en-IN"/>
              </w:rPr>
            </w:pPr>
            <w:r>
              <w:rPr>
                <w:rFonts w:hint="default"/>
                <w:vertAlign w:val="baseline"/>
                <w:lang w:val="en-IN"/>
              </w:rPr>
              <w:t>24 September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2"/>
              <w:bidi w:val="0"/>
              <w:rPr>
                <w:rFonts w:hint="default"/>
                <w:vertAlign w:val="baseline"/>
                <w:lang w:val="en-IN"/>
              </w:rPr>
            </w:pPr>
            <w:r>
              <w:rPr>
                <w:rFonts w:hint="default"/>
                <w:vertAlign w:val="baseline"/>
                <w:lang w:val="en-IN"/>
              </w:rPr>
              <w:t>Team ID</w:t>
            </w:r>
          </w:p>
        </w:tc>
        <w:tc>
          <w:tcPr>
            <w:tcW w:w="4261" w:type="dxa"/>
          </w:tcPr>
          <w:p>
            <w:pPr>
              <w:pStyle w:val="2"/>
              <w:bidi w:val="0"/>
              <w:rPr>
                <w:rFonts w:hint="default"/>
                <w:vertAlign w:val="baseline"/>
                <w:lang w:val="en-IN"/>
              </w:rPr>
            </w:pPr>
            <w:r>
              <w:rPr>
                <w:rFonts w:hint="default"/>
                <w:vertAlign w:val="baseline"/>
                <w:lang w:val="en-IN"/>
              </w:rPr>
              <w:t>PNT2002TMID49664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2"/>
              <w:bidi w:val="0"/>
              <w:rPr>
                <w:rFonts w:hint="default"/>
                <w:vertAlign w:val="baseline"/>
                <w:lang w:val="en-IN"/>
              </w:rPr>
            </w:pPr>
            <w:r>
              <w:rPr>
                <w:rFonts w:hint="default"/>
                <w:vertAlign w:val="baseline"/>
                <w:lang w:val="en-IN"/>
              </w:rPr>
              <w:t>Project Name</w:t>
            </w:r>
          </w:p>
        </w:tc>
        <w:tc>
          <w:tcPr>
            <w:tcW w:w="4261" w:type="dxa"/>
          </w:tcPr>
          <w:p>
            <w:pPr>
              <w:pStyle w:val="2"/>
              <w:bidi w:val="0"/>
              <w:rPr>
                <w:rFonts w:hint="default"/>
                <w:vertAlign w:val="baseline"/>
                <w:lang w:val="en-IN"/>
              </w:rPr>
            </w:pPr>
            <w:r>
              <w:rPr>
                <w:rFonts w:hint="default"/>
                <w:vertAlign w:val="baseline"/>
                <w:lang w:val="en-IN"/>
              </w:rPr>
              <w:t>Trip based modeling of fuel consumption in modern fleet vehicles using machine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2"/>
              <w:bidi w:val="0"/>
              <w:rPr>
                <w:rFonts w:hint="default"/>
                <w:vertAlign w:val="baseline"/>
                <w:lang w:val="en-IN"/>
              </w:rPr>
            </w:pPr>
            <w:r>
              <w:rPr>
                <w:rFonts w:hint="default"/>
                <w:vertAlign w:val="baseline"/>
                <w:lang w:val="en-IN"/>
              </w:rPr>
              <w:t>Maximum Marks</w:t>
            </w:r>
          </w:p>
        </w:tc>
        <w:tc>
          <w:tcPr>
            <w:tcW w:w="4261" w:type="dxa"/>
          </w:tcPr>
          <w:p>
            <w:pPr>
              <w:pStyle w:val="2"/>
              <w:bidi w:val="0"/>
              <w:rPr>
                <w:rFonts w:hint="default"/>
                <w:vertAlign w:val="baseline"/>
                <w:lang w:val="en-IN"/>
              </w:rPr>
            </w:pPr>
            <w:r>
              <w:rPr>
                <w:rFonts w:hint="default"/>
                <w:vertAlign w:val="baseline"/>
                <w:lang w:val="en-IN"/>
              </w:rPr>
              <w:t>2 marks</w:t>
            </w:r>
          </w:p>
        </w:tc>
      </w:tr>
    </w:tbl>
    <w:p>
      <w:pPr>
        <w:pStyle w:val="2"/>
        <w:bidi w:val="0"/>
        <w:ind w:firstLine="221" w:firstLineChars="50"/>
        <w:rPr>
          <w:rFonts w:hint="default"/>
          <w:lang w:val="en-IN"/>
        </w:rPr>
      </w:pPr>
      <w:r>
        <w:rPr>
          <w:rFonts w:hint="default"/>
          <w:lang w:val="en-IN"/>
        </w:rPr>
        <w:t>Proposed Solution Template:</w:t>
      </w:r>
    </w:p>
    <w:p>
      <w:pPr>
        <w:pStyle w:val="2"/>
        <w:bidi w:val="0"/>
        <w:rPr>
          <w:rFonts w:hint="default"/>
          <w:lang w:val="en-IN"/>
        </w:rPr>
      </w:pPr>
      <w:r>
        <w:rPr>
          <w:rFonts w:hint="default"/>
          <w:lang w:val="en-IN"/>
        </w:rPr>
        <w:t>Project team shall fill the following information in proposed solution template.</w:t>
      </w:r>
    </w:p>
    <w:tbl>
      <w:tblPr>
        <w:tblStyle w:val="7"/>
        <w:tblW w:w="10320" w:type="dxa"/>
        <w:tblInd w:w="-10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5"/>
        <w:gridCol w:w="4035"/>
        <w:gridCol w:w="5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5" w:type="dxa"/>
          </w:tcPr>
          <w:p>
            <w:pPr>
              <w:pStyle w:val="4"/>
              <w:bidi w:val="0"/>
              <w:rPr>
                <w:rFonts w:hint="default"/>
                <w:lang w:val="en-IN"/>
              </w:rPr>
            </w:pPr>
            <w:r>
              <w:rPr>
                <w:rFonts w:hint="default"/>
                <w:lang w:val="en-IN"/>
              </w:rPr>
              <w:t>S.NO</w:t>
            </w:r>
          </w:p>
        </w:tc>
        <w:tc>
          <w:tcPr>
            <w:tcW w:w="4035" w:type="dxa"/>
          </w:tcPr>
          <w:p>
            <w:pPr>
              <w:pStyle w:val="2"/>
              <w:bidi w:val="0"/>
              <w:rPr>
                <w:rFonts w:hint="default"/>
                <w:vertAlign w:val="baseline"/>
                <w:lang w:val="en-IN"/>
              </w:rPr>
            </w:pPr>
            <w:r>
              <w:rPr>
                <w:rFonts w:hint="default"/>
                <w:vertAlign w:val="baseline"/>
                <w:lang w:val="en-IN"/>
              </w:rPr>
              <w:t xml:space="preserve">  PARAMETER</w:t>
            </w:r>
          </w:p>
        </w:tc>
        <w:tc>
          <w:tcPr>
            <w:tcW w:w="5190" w:type="dxa"/>
          </w:tcPr>
          <w:p>
            <w:pPr>
              <w:pStyle w:val="2"/>
              <w:bidi w:val="0"/>
              <w:rPr>
                <w:rFonts w:hint="default"/>
                <w:vertAlign w:val="baseline"/>
                <w:lang w:val="en-IN"/>
              </w:rPr>
            </w:pPr>
            <w:r>
              <w:rPr>
                <w:rFonts w:hint="default"/>
                <w:vertAlign w:val="baseline"/>
                <w:lang w:val="en-IN"/>
              </w:rPr>
              <w:t xml:space="preserv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5" w:type="dxa"/>
          </w:tcPr>
          <w:p>
            <w:pPr>
              <w:pStyle w:val="2"/>
              <w:bidi w:val="0"/>
              <w:rPr>
                <w:rFonts w:hint="default"/>
                <w:vertAlign w:val="baseline"/>
                <w:lang w:val="en-IN"/>
              </w:rPr>
            </w:pPr>
            <w:r>
              <w:rPr>
                <w:rFonts w:hint="default"/>
                <w:vertAlign w:val="baseline"/>
                <w:lang w:val="en-IN"/>
              </w:rPr>
              <w:t>1.</w:t>
            </w:r>
          </w:p>
        </w:tc>
        <w:tc>
          <w:tcPr>
            <w:tcW w:w="4035" w:type="dxa"/>
          </w:tcPr>
          <w:p>
            <w:pPr>
              <w:pStyle w:val="4"/>
              <w:bidi w:val="0"/>
              <w:rPr>
                <w:rFonts w:hint="default"/>
                <w:lang w:val="en-IN"/>
              </w:rPr>
            </w:pPr>
            <w:r>
              <w:rPr>
                <w:rFonts w:hint="default"/>
                <w:lang w:val="en-IN"/>
              </w:rPr>
              <w:t>Problem statement (Problem to be solved)</w:t>
            </w:r>
          </w:p>
        </w:tc>
        <w:tc>
          <w:tcPr>
            <w:tcW w:w="5190" w:type="dxa"/>
          </w:tcPr>
          <w:p>
            <w:pPr>
              <w:pStyle w:val="3"/>
              <w:bidi w:val="0"/>
              <w:rPr>
                <w:rFonts w:hint="default"/>
                <w:lang w:val="en-IN"/>
              </w:rPr>
            </w:pPr>
            <w:r>
              <w:rPr>
                <w:rFonts w:hint="default"/>
                <w:lang w:val="en-IN"/>
              </w:rPr>
              <w:t>Enables you stay on schedule and complete trips trips on-time.Also retrace a vehicle’s route,including the location of alerts and warnings triggered along the 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5" w:type="dxa"/>
          </w:tcPr>
          <w:p>
            <w:pPr>
              <w:pStyle w:val="2"/>
              <w:bidi w:val="0"/>
              <w:rPr>
                <w:rFonts w:hint="default"/>
                <w:vertAlign w:val="baseline"/>
                <w:lang w:val="en-IN"/>
              </w:rPr>
            </w:pPr>
            <w:r>
              <w:rPr>
                <w:rFonts w:hint="default"/>
                <w:vertAlign w:val="baseline"/>
                <w:lang w:val="en-IN"/>
              </w:rPr>
              <w:t>2.</w:t>
            </w:r>
          </w:p>
        </w:tc>
        <w:tc>
          <w:tcPr>
            <w:tcW w:w="4035" w:type="dxa"/>
          </w:tcPr>
          <w:p>
            <w:pPr>
              <w:pStyle w:val="4"/>
              <w:bidi w:val="0"/>
              <w:rPr>
                <w:rFonts w:hint="default"/>
                <w:lang w:val="en-IN"/>
              </w:rPr>
            </w:pPr>
            <w:r>
              <w:rPr>
                <w:rFonts w:hint="default"/>
                <w:lang w:val="en-IN"/>
              </w:rPr>
              <w:t>Idea/solution description</w:t>
            </w:r>
          </w:p>
        </w:tc>
        <w:tc>
          <w:tcPr>
            <w:tcW w:w="5190" w:type="dxa"/>
          </w:tcPr>
          <w:p>
            <w:pPr>
              <w:pStyle w:val="3"/>
              <w:bidi w:val="0"/>
              <w:rPr>
                <w:rFonts w:hint="default"/>
                <w:lang w:val="en-IN"/>
              </w:rPr>
            </w:pPr>
            <w:r>
              <w:rPr>
                <w:rFonts w:hint="default"/>
                <w:lang w:val="en-IN"/>
              </w:rPr>
              <w:t>Record the miles on the tripe odometer right before you buy more gas.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5" w:type="dxa"/>
          </w:tcPr>
          <w:p>
            <w:pPr>
              <w:pStyle w:val="2"/>
              <w:bidi w:val="0"/>
              <w:rPr>
                <w:rFonts w:hint="default"/>
                <w:vertAlign w:val="baseline"/>
                <w:lang w:val="en-IN"/>
              </w:rPr>
            </w:pPr>
            <w:r>
              <w:rPr>
                <w:rFonts w:hint="default"/>
                <w:vertAlign w:val="baseline"/>
                <w:lang w:val="en-IN"/>
              </w:rPr>
              <w:t>3.</w:t>
            </w:r>
          </w:p>
        </w:tc>
        <w:tc>
          <w:tcPr>
            <w:tcW w:w="4035" w:type="dxa"/>
          </w:tcPr>
          <w:p>
            <w:pPr>
              <w:pStyle w:val="4"/>
              <w:bidi w:val="0"/>
              <w:rPr>
                <w:rFonts w:hint="default"/>
                <w:lang w:val="en-IN"/>
              </w:rPr>
            </w:pPr>
            <w:r>
              <w:rPr>
                <w:rFonts w:hint="default"/>
                <w:lang w:val="en-IN"/>
              </w:rPr>
              <w:t>Novelty/Uniqueness</w:t>
            </w:r>
          </w:p>
        </w:tc>
        <w:tc>
          <w:tcPr>
            <w:tcW w:w="5190" w:type="dxa"/>
          </w:tcPr>
          <w:p>
            <w:pPr>
              <w:pStyle w:val="3"/>
              <w:bidi w:val="0"/>
              <w:rPr>
                <w:rFonts w:hint="default"/>
                <w:lang w:val="en-IN"/>
              </w:rPr>
            </w:pPr>
            <w:r>
              <w:rPr>
                <w:rFonts w:hint="default"/>
                <w:lang w:val="en-IN"/>
              </w:rPr>
              <w:t>The study of the novelty numerical method has been addressed in this research to decrease the fuel consumption of diesel engine and restrict the exhaust gases emission from the operational activities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5" w:type="dxa"/>
          </w:tcPr>
          <w:p>
            <w:pPr>
              <w:pStyle w:val="2"/>
              <w:bidi w:val="0"/>
              <w:rPr>
                <w:rFonts w:hint="default"/>
                <w:vertAlign w:val="baseline"/>
                <w:lang w:val="en-IN"/>
              </w:rPr>
            </w:pPr>
            <w:r>
              <w:rPr>
                <w:rFonts w:hint="default"/>
                <w:vertAlign w:val="baseline"/>
                <w:lang w:val="en-IN"/>
              </w:rPr>
              <w:t>4.</w:t>
            </w:r>
          </w:p>
        </w:tc>
        <w:tc>
          <w:tcPr>
            <w:tcW w:w="4035" w:type="dxa"/>
          </w:tcPr>
          <w:p>
            <w:pPr>
              <w:pStyle w:val="4"/>
              <w:bidi w:val="0"/>
              <w:rPr>
                <w:rFonts w:hint="default"/>
                <w:lang w:val="en-IN"/>
              </w:rPr>
            </w:pPr>
            <w:r>
              <w:rPr>
                <w:rFonts w:hint="default"/>
                <w:lang w:val="en-IN"/>
              </w:rPr>
              <w:t>Social Impact/Customer Satisfaction</w:t>
            </w:r>
          </w:p>
        </w:tc>
        <w:tc>
          <w:tcPr>
            <w:tcW w:w="5190" w:type="dxa"/>
          </w:tcPr>
          <w:p>
            <w:pPr>
              <w:pStyle w:val="3"/>
              <w:bidi w:val="0"/>
              <w:rPr>
                <w:rFonts w:hint="default"/>
                <w:lang w:val="en-IN"/>
              </w:rPr>
            </w:pPr>
            <w:r>
              <w:rPr>
                <w:rFonts w:hint="default"/>
                <w:lang w:val="en-IN"/>
              </w:rPr>
              <w:t>The three major factors that  affect modern customer satisfaction can be categorized as customer perceived quality,value,and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5" w:type="dxa"/>
          </w:tcPr>
          <w:p>
            <w:pPr>
              <w:pStyle w:val="2"/>
              <w:bidi w:val="0"/>
              <w:rPr>
                <w:rFonts w:hint="default"/>
                <w:vertAlign w:val="baseline"/>
                <w:lang w:val="en-IN"/>
              </w:rPr>
            </w:pPr>
            <w:r>
              <w:rPr>
                <w:rFonts w:hint="default"/>
                <w:vertAlign w:val="baseline"/>
                <w:lang w:val="en-IN"/>
              </w:rPr>
              <w:t>5.</w:t>
            </w:r>
          </w:p>
        </w:tc>
        <w:tc>
          <w:tcPr>
            <w:tcW w:w="4035" w:type="dxa"/>
          </w:tcPr>
          <w:p>
            <w:pPr>
              <w:pStyle w:val="4"/>
              <w:bidi w:val="0"/>
              <w:rPr>
                <w:rFonts w:hint="default"/>
                <w:lang w:val="en-IN"/>
              </w:rPr>
            </w:pPr>
            <w:r>
              <w:rPr>
                <w:rFonts w:hint="default"/>
                <w:lang w:val="en-IN"/>
              </w:rPr>
              <w:t>Business Model(Revenue Model)</w:t>
            </w:r>
          </w:p>
        </w:tc>
        <w:tc>
          <w:tcPr>
            <w:tcW w:w="5190" w:type="dxa"/>
          </w:tcPr>
          <w:p>
            <w:pPr>
              <w:pStyle w:val="3"/>
              <w:bidi w:val="0"/>
              <w:rPr>
                <w:rFonts w:hint="default"/>
                <w:lang w:val="en-IN"/>
              </w:rPr>
            </w:pPr>
            <w:r>
              <w:rPr>
                <w:rFonts w:hint="default"/>
                <w:lang w:val="en-IN"/>
              </w:rPr>
              <w:t>Some simple strategies,like checking tire pressure and replacing oxygen sensors,can help your business become more fuel-efficient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5" w:type="dxa"/>
          </w:tcPr>
          <w:p>
            <w:pPr>
              <w:pStyle w:val="2"/>
              <w:bidi w:val="0"/>
              <w:rPr>
                <w:rFonts w:hint="default"/>
                <w:vertAlign w:val="baseline"/>
                <w:lang w:val="en-IN"/>
              </w:rPr>
            </w:pPr>
            <w:r>
              <w:rPr>
                <w:rFonts w:hint="default"/>
                <w:vertAlign w:val="baseline"/>
                <w:lang w:val="en-IN"/>
              </w:rPr>
              <w:t>6.</w:t>
            </w:r>
          </w:p>
        </w:tc>
        <w:tc>
          <w:tcPr>
            <w:tcW w:w="4035" w:type="dxa"/>
          </w:tcPr>
          <w:p>
            <w:pPr>
              <w:pStyle w:val="4"/>
              <w:bidi w:val="0"/>
              <w:rPr>
                <w:rFonts w:hint="default"/>
                <w:lang w:val="en-IN"/>
              </w:rPr>
            </w:pPr>
            <w:r>
              <w:rPr>
                <w:rFonts w:hint="default"/>
                <w:lang w:val="en-IN"/>
              </w:rPr>
              <w:t>Scalability of the Solution</w:t>
            </w:r>
          </w:p>
        </w:tc>
        <w:tc>
          <w:tcPr>
            <w:tcW w:w="5190" w:type="dxa"/>
          </w:tcPr>
          <w:p>
            <w:pPr>
              <w:pStyle w:val="3"/>
              <w:bidi w:val="0"/>
              <w:rPr>
                <w:rFonts w:hint="default"/>
                <w:lang w:val="en-IN"/>
              </w:rPr>
            </w:pPr>
            <w:r>
              <w:rPr>
                <w:rFonts w:hint="default"/>
                <w:lang w:val="en-IN"/>
              </w:rPr>
              <w:t>Increase fuel efficiency with proactive maintenance.Monitor and improve driving quality.Provide a better routing system.</w:t>
            </w:r>
          </w:p>
        </w:tc>
      </w:tr>
    </w:tbl>
    <w:p>
      <w:pPr>
        <w:pStyle w:val="2"/>
        <w:bidi w:val="0"/>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E6359"/>
    <w:rsid w:val="7BCE6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114</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2022-09-24T17:06:00Z</dcterms:created>
  <dc:creator>P. Indumathi</dc:creator>
  <cp:lastModifiedBy>ELCOT</cp:lastModifiedBy>
  <dcterms:modified xsi:type="dcterms:W3CDTF">2022-09-24T19:01:14Z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7BEB68DF3F344CB3ABC371D95363393B</vt:lpwstr>
  </property>
</Properties>
</file>