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D7490" w14:textId="1F738A3C" w:rsidR="005E38F5" w:rsidRDefault="005E38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5E38F5">
        <w:rPr>
          <w:sz w:val="32"/>
          <w:szCs w:val="32"/>
        </w:rPr>
        <w:t>PUBLISH DATA TO THE IBM CLOUD</w:t>
      </w:r>
    </w:p>
    <w:p w14:paraId="2E8AD11A" w14:textId="32044697" w:rsidR="005E38F5" w:rsidRDefault="005E38F5">
      <w:pPr>
        <w:rPr>
          <w:sz w:val="32"/>
          <w:szCs w:val="32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5E38F5" w14:paraId="3CCAFE5C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3B4A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68B6" w14:textId="109CEDCE" w:rsidR="005E38F5" w:rsidRDefault="00A919D0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10</w:t>
            </w:r>
            <w:r w:rsidR="005E38F5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5E38F5" w14:paraId="6CF8ABC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D28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FA4A" w14:textId="548EBB1D" w:rsidR="005E38F5" w:rsidRDefault="00A919D0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PNT2022TMID31051</w:t>
            </w:r>
            <w:bookmarkStart w:id="0" w:name="_GoBack"/>
            <w:bookmarkEnd w:id="0"/>
          </w:p>
        </w:tc>
      </w:tr>
      <w:tr w:rsidR="005E38F5" w14:paraId="4D2247D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6C75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7296" w14:textId="77777777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86CB32C" w14:textId="77777777" w:rsidR="005E38F5" w:rsidRDefault="005E38F5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5E38F5" w14:paraId="53328B1C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1CE7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AD0C" w14:textId="77777777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00F1E01" w14:textId="6914E64B" w:rsidR="005E38F5" w:rsidRDefault="005E38F5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6815D" wp14:editId="2C62CA5A">
                <wp:simplePos x="0" y="0"/>
                <wp:positionH relativeFrom="column">
                  <wp:posOffset>-725805</wp:posOffset>
                </wp:positionH>
                <wp:positionV relativeFrom="paragraph">
                  <wp:posOffset>206636</wp:posOffset>
                </wp:positionV>
                <wp:extent cx="7261412" cy="3236259"/>
                <wp:effectExtent l="0" t="0" r="1587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12" cy="323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924E0" w14:textId="77777777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You can publish your virtual data to catalogs in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Watson™ Knowledge Catalog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. An administrator can configure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Data Virtualization 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to automatically publish all virtual objects that are created in the user interface to a configured primary catalog.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F886E5B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Verdana" w:eastAsia="Verdana" w:hAnsi="Verdana" w:cs="Verdana"/>
                                <w:sz w:val="23"/>
                              </w:rPr>
                              <w:t xml:space="preserve"> </w:t>
                            </w:r>
                          </w:p>
                          <w:p w14:paraId="6FFE6FBF" w14:textId="684877AC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  <w:rPr>
                                <w:rFonts w:ascii="Verdana" w:eastAsia="Verdana" w:hAnsi="Verdana" w:cs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By publishing your virtual data to a catalog, you can: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6E3F451" w14:textId="77777777" w:rsidR="005E38F5" w:rsidRDefault="005E38F5" w:rsidP="005E38F5">
                            <w:pPr>
                              <w:spacing w:after="0"/>
                            </w:pPr>
                          </w:p>
                          <w:p w14:paraId="3F7D320D" w14:textId="62208E15" w:rsidR="005E38F5" w:rsidRDefault="005E38F5" w:rsidP="005E38F5">
                            <w:pPr>
                              <w:spacing w:after="0"/>
                            </w:pPr>
                            <w:r>
                              <w:t>*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Organize, label, classify, and search for the published data assets with global search.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23B82E06" w14:textId="15F7A07C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*Govern the virtual data asset and subject it to data protection rules by</w:t>
                            </w:r>
                            <w:hyperlink r:id="rId6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7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enabling</w:t>
                              </w:r>
                            </w:hyperlink>
                            <w:hyperlink r:id="rId8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9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policy enforcement</w:t>
                              </w:r>
                            </w:hyperlink>
                            <w:hyperlink r:id="rId10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11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>i</w:t>
                              </w:r>
                            </w:hyperlink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n Data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05DA41DE" w14:textId="57D47B41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*Navigate 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>Service settings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07ABE40" w14:textId="0DC69E24" w:rsidR="005E38F5" w:rsidRDefault="005E38F5" w:rsidP="005E38F5">
                            <w:pPr>
                              <w:spacing w:after="5" w:line="250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*On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Governance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tab, enable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Enforce publishing to a governed catalog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option.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CCFA368" w14:textId="76FF3231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A list of governed catalogs that you have Admin access to is shown. You must select a governed catalog as your primary catalog. When you set a primary catalog, all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74BCB886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51CA0AB8" w14:textId="77777777" w:rsidR="005E38F5" w:rsidRDefault="005E3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9681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.15pt;margin-top:16.25pt;width:571.75pt;height:2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" fillcolor="white [3201]" strokecolor="white [3212]" strokeweight=".5pt">
                <v:textbox>
                  <w:txbxContent>
                    <w:p w14:paraId="217924E0" w14:textId="77777777" w:rsidR="005E38F5" w:rsidRDefault="005E38F5" w:rsidP="005E38F5">
                      <w:pPr>
                        <w:spacing w:after="0"/>
                        <w:ind w:right="1714"/>
                        <w:jc w:val="both"/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You can publish your virtual data to catalogs in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Watson™ Knowledge Catalog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. An administrator can configure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Data Virtualization 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to automatically publish all virtual objects that are created in the user interface to a configured primary catalog.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F886E5B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Verdana" w:eastAsia="Verdana" w:hAnsi="Verdana" w:cs="Verdana"/>
                          <w:sz w:val="23"/>
                        </w:rPr>
                        <w:t xml:space="preserve"> </w:t>
                      </w:r>
                    </w:p>
                    <w:p w14:paraId="6FFE6FBF" w14:textId="684877AC" w:rsidR="005E38F5" w:rsidRDefault="005E38F5" w:rsidP="005E38F5">
                      <w:pPr>
                        <w:spacing w:after="0"/>
                        <w:ind w:right="1714"/>
                        <w:jc w:val="both"/>
                        <w:rPr>
                          <w:rFonts w:ascii="Verdana" w:eastAsia="Verdana" w:hAnsi="Verdana" w:cs="Verdana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By publishing your virtual data to a catalog, you can: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6E3F451" w14:textId="77777777" w:rsidR="005E38F5" w:rsidRDefault="005E38F5" w:rsidP="005E38F5">
                      <w:pPr>
                        <w:spacing w:after="0"/>
                      </w:pPr>
                    </w:p>
                    <w:p w14:paraId="3F7D320D" w14:textId="62208E15" w:rsidR="005E38F5" w:rsidRDefault="005E38F5" w:rsidP="005E38F5">
                      <w:pPr>
                        <w:spacing w:after="0"/>
                      </w:pPr>
                      <w: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Organize, label, classify, and search for the published data assets with global search.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23B82E06" w14:textId="15F7A07C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Govern the virtual data asset and subject it to data protection rules by</w:t>
                      </w:r>
                      <w:hyperlink r:id="rId12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 xml:space="preserve"> </w:t>
                        </w:r>
                      </w:hyperlink>
                      <w:hyperlink r:id="rId13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enabling</w:t>
                        </w:r>
                      </w:hyperlink>
                      <w:hyperlink r:id="rId14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5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policy enforcement</w:t>
                        </w:r>
                      </w:hyperlink>
                      <w:hyperlink r:id="rId16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7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>i</w:t>
                        </w:r>
                      </w:hyperlink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n Data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05DA41DE" w14:textId="57D47B41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Navigate 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>Service settings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07ABE40" w14:textId="0DC69E24" w:rsidR="005E38F5" w:rsidRDefault="005E38F5" w:rsidP="005E38F5">
                      <w:pPr>
                        <w:spacing w:after="5" w:line="250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On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Governance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tab, enable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Enforce publishing to a governed catalog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option.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CCFA368" w14:textId="76FF3231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A list of governed catalogs that you have Admin access to is shown. You must select a governed catalog as your primary catalog. When you set a primary catalog, all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74BCB886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51CA0AB8" w14:textId="77777777" w:rsidR="005E38F5" w:rsidRDefault="005E38F5"/>
                  </w:txbxContent>
                </v:textbox>
              </v:shape>
            </w:pict>
          </mc:Fallback>
        </mc:AlternateContent>
      </w:r>
    </w:p>
    <w:p w14:paraId="4CD73B5E" w14:textId="64F9A739" w:rsidR="005E38F5" w:rsidRDefault="005E38F5">
      <w:pPr>
        <w:rPr>
          <w:sz w:val="32"/>
          <w:szCs w:val="32"/>
        </w:rPr>
      </w:pPr>
    </w:p>
    <w:p w14:paraId="58912F51" w14:textId="54D108B2" w:rsidR="005E38F5" w:rsidRDefault="005E38F5">
      <w:pPr>
        <w:rPr>
          <w:sz w:val="32"/>
          <w:szCs w:val="32"/>
        </w:rPr>
      </w:pPr>
    </w:p>
    <w:p w14:paraId="72477F6F" w14:textId="3BF0BF4F" w:rsidR="005E38F5" w:rsidRDefault="005E38F5">
      <w:pPr>
        <w:rPr>
          <w:sz w:val="32"/>
          <w:szCs w:val="32"/>
        </w:rPr>
      </w:pPr>
    </w:p>
    <w:p w14:paraId="1DE80874" w14:textId="6998F9F1" w:rsidR="005E38F5" w:rsidRDefault="005E38F5">
      <w:pPr>
        <w:rPr>
          <w:sz w:val="32"/>
          <w:szCs w:val="32"/>
        </w:rPr>
      </w:pPr>
    </w:p>
    <w:p w14:paraId="2CB98E69" w14:textId="65990F49" w:rsidR="005E38F5" w:rsidRDefault="005E38F5">
      <w:pPr>
        <w:rPr>
          <w:sz w:val="32"/>
          <w:szCs w:val="32"/>
        </w:rPr>
      </w:pPr>
    </w:p>
    <w:p w14:paraId="3BEC45C0" w14:textId="723CB59B" w:rsidR="005E38F5" w:rsidRDefault="005E38F5">
      <w:pPr>
        <w:rPr>
          <w:sz w:val="32"/>
          <w:szCs w:val="32"/>
        </w:rPr>
      </w:pPr>
    </w:p>
    <w:p w14:paraId="1E0FF9DD" w14:textId="65F1652E" w:rsidR="005E38F5" w:rsidRDefault="005E38F5">
      <w:pPr>
        <w:rPr>
          <w:sz w:val="32"/>
          <w:szCs w:val="32"/>
        </w:rPr>
      </w:pPr>
    </w:p>
    <w:p w14:paraId="04EC27D0" w14:textId="05609989" w:rsidR="005E38F5" w:rsidRDefault="005E38F5">
      <w:pPr>
        <w:rPr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65EEDC15" wp14:editId="177DFE21">
            <wp:extent cx="5427532" cy="3538523"/>
            <wp:effectExtent l="0" t="0" r="0" b="508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35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88B4" w14:textId="1FA88B1B" w:rsidR="005E38F5" w:rsidRPr="005E38F5" w:rsidRDefault="005E38F5" w:rsidP="005E38F5">
      <w:pPr>
        <w:rPr>
          <w:sz w:val="32"/>
          <w:szCs w:val="32"/>
        </w:rPr>
      </w:pPr>
      <w:r>
        <w:rPr>
          <w:rFonts w:ascii="Cambria" w:eastAsia="Cambria" w:hAnsi="Cambria" w:cs="Cambria"/>
          <w:color w:val="161616"/>
          <w:sz w:val="24"/>
        </w:rPr>
        <w:t xml:space="preserve">virtualized objects are published to this catalog automatically.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Publish to catalog </w:t>
      </w:r>
      <w:r>
        <w:rPr>
          <w:rFonts w:ascii="Cambria" w:eastAsia="Cambria" w:hAnsi="Cambria" w:cs="Cambria"/>
          <w:color w:val="161616"/>
          <w:sz w:val="24"/>
        </w:rPr>
        <w:t>option is disabled when you review your cart and virtualize tables.</w:t>
      </w:r>
      <w:r>
        <w:rPr>
          <w:rFonts w:ascii="Cambria" w:eastAsia="Cambria" w:hAnsi="Cambria" w:cs="Cambria"/>
          <w:sz w:val="24"/>
        </w:rPr>
        <w:t xml:space="preserve"> </w:t>
      </w:r>
    </w:p>
    <w:p w14:paraId="73A45C1F" w14:textId="77777777" w:rsidR="005E38F5" w:rsidRDefault="005E38F5" w:rsidP="005E38F5">
      <w:pPr>
        <w:spacing w:after="17"/>
      </w:pPr>
      <w:r>
        <w:rPr>
          <w:rFonts w:ascii="Cambria" w:eastAsia="Cambria" w:hAnsi="Cambria" w:cs="Cambria"/>
          <w:sz w:val="23"/>
        </w:rPr>
        <w:lastRenderedPageBreak/>
        <w:t xml:space="preserve"> </w:t>
      </w:r>
    </w:p>
    <w:p w14:paraId="036EFF7C" w14:textId="77777777" w:rsidR="005E38F5" w:rsidRDefault="005E38F5" w:rsidP="005E38F5">
      <w:pPr>
        <w:numPr>
          <w:ilvl w:val="0"/>
          <w:numId w:val="2"/>
        </w:numPr>
        <w:spacing w:after="7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On the service menu, click </w:t>
      </w:r>
      <w:r>
        <w:rPr>
          <w:rFonts w:ascii="Cambria" w:eastAsia="Cambria" w:hAnsi="Cambria" w:cs="Cambria"/>
          <w:b/>
          <w:color w:val="161616"/>
          <w:sz w:val="24"/>
        </w:rPr>
        <w:t xml:space="preserve">Virtualization </w:t>
      </w:r>
      <w:r>
        <w:rPr>
          <w:rFonts w:ascii="Cambria" w:eastAsia="Cambria" w:hAnsi="Cambria" w:cs="Cambria"/>
          <w:color w:val="161616"/>
          <w:sz w:val="24"/>
        </w:rPr>
        <w:t xml:space="preserve">&gt; </w:t>
      </w:r>
      <w:r>
        <w:rPr>
          <w:rFonts w:ascii="Cambria" w:eastAsia="Cambria" w:hAnsi="Cambria" w:cs="Cambria"/>
          <w:b/>
          <w:color w:val="161616"/>
          <w:sz w:val="24"/>
        </w:rPr>
        <w:t>Virtualized data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544BF304" w14:textId="578AEC10" w:rsidR="005E38F5" w:rsidRP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eastAsia="Cambria" w:hAnsi="Cambria" w:cs="Cambria"/>
          <w:b/>
          <w:color w:val="161616"/>
          <w:sz w:val="24"/>
        </w:rPr>
        <w:t>Publish to catalog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078F04DF" w14:textId="579CA275" w:rsidR="005E38F5" w:rsidRDefault="005E38F5" w:rsidP="005E38F5">
      <w:pPr>
        <w:spacing w:after="0"/>
        <w:ind w:left="360" w:right="1487"/>
      </w:pPr>
    </w:p>
    <w:p w14:paraId="2F113C6B" w14:textId="4347AD83" w:rsidR="005E38F5" w:rsidRDefault="005E38F5" w:rsidP="005E38F5">
      <w:pPr>
        <w:spacing w:after="0"/>
        <w:ind w:left="360" w:right="1487"/>
      </w:pPr>
    </w:p>
    <w:p w14:paraId="2FD84FDC" w14:textId="2646EC0F" w:rsidR="005E38F5" w:rsidRDefault="005E38F5" w:rsidP="005E38F5">
      <w:pPr>
        <w:spacing w:after="0"/>
        <w:ind w:left="360" w:right="1487"/>
      </w:pPr>
      <w:r>
        <w:rPr>
          <w:noProof/>
          <w:lang w:bidi="ar-SA"/>
        </w:rPr>
        <w:drawing>
          <wp:inline distT="0" distB="0" distL="0" distR="0" wp14:anchorId="7A4ED1E8" wp14:editId="77FFAAC3">
            <wp:extent cx="5731510" cy="3794461"/>
            <wp:effectExtent l="0" t="0" r="0" b="3175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C09D" w14:textId="281BED40" w:rsidR="005E38F5" w:rsidRDefault="005E38F5" w:rsidP="005E38F5">
      <w:pPr>
        <w:spacing w:after="0"/>
        <w:ind w:left="360" w:right="1487"/>
      </w:pPr>
    </w:p>
    <w:p w14:paraId="1D3397C4" w14:textId="272ED97B" w:rsidR="005E38F5" w:rsidRDefault="005E38F5" w:rsidP="005E38F5">
      <w:pPr>
        <w:spacing w:after="0"/>
        <w:ind w:right="1487"/>
      </w:pPr>
    </w:p>
    <w:p w14:paraId="5A5C78A9" w14:textId="77777777" w:rsid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Verdana" w:eastAsia="Verdana" w:hAnsi="Verdana" w:cs="Verdana"/>
          <w:color w:val="161616"/>
        </w:rPr>
        <w:t>Continue with the virtualization process</w:t>
      </w:r>
      <w:r>
        <w:rPr>
          <w:rFonts w:ascii="Verdana" w:eastAsia="Verdana" w:hAnsi="Verdana" w:cs="Verdana"/>
          <w:color w:val="161616"/>
          <w:sz w:val="20"/>
        </w:rPr>
        <w:t xml:space="preserve"> </w:t>
      </w:r>
    </w:p>
    <w:p w14:paraId="4B5A1821" w14:textId="77777777" w:rsidR="005E38F5" w:rsidRDefault="005E38F5" w:rsidP="005E38F5">
      <w:pPr>
        <w:spacing w:after="0"/>
        <w:ind w:right="1487"/>
      </w:pPr>
    </w:p>
    <w:p w14:paraId="00B6B86C" w14:textId="77777777" w:rsidR="005E38F5" w:rsidRDefault="005E38F5" w:rsidP="005E38F5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3FA046D9" w14:textId="77777777" w:rsidR="005E38F5" w:rsidRDefault="005E38F5">
      <w:pPr>
        <w:rPr>
          <w:sz w:val="32"/>
          <w:szCs w:val="32"/>
        </w:rPr>
      </w:pPr>
    </w:p>
    <w:p w14:paraId="5F1A88F4" w14:textId="2716B38D" w:rsidR="005E38F5" w:rsidRDefault="005E38F5">
      <w:pPr>
        <w:rPr>
          <w:sz w:val="32"/>
          <w:szCs w:val="32"/>
        </w:rPr>
      </w:pPr>
    </w:p>
    <w:p w14:paraId="2CF2E212" w14:textId="77777777" w:rsidR="005E38F5" w:rsidRDefault="005E38F5">
      <w:pPr>
        <w:rPr>
          <w:sz w:val="32"/>
          <w:szCs w:val="32"/>
        </w:rPr>
      </w:pPr>
    </w:p>
    <w:p w14:paraId="0F1F26EC" w14:textId="77777777" w:rsidR="005E38F5" w:rsidRPr="005E38F5" w:rsidRDefault="005E38F5">
      <w:pPr>
        <w:rPr>
          <w:sz w:val="32"/>
          <w:szCs w:val="32"/>
        </w:rPr>
      </w:pPr>
    </w:p>
    <w:sectPr w:rsidR="005E38F5" w:rsidRPr="005E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7A3DBC"/>
    <w:multiLevelType w:val="hybridMultilevel"/>
    <w:tmpl w:val="1E3058A8"/>
    <w:lvl w:ilvl="0" w:tplc="98C68DD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63848">
      <w:start w:val="1"/>
      <w:numFmt w:val="bullet"/>
      <w:lvlText w:val="o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49500">
      <w:start w:val="1"/>
      <w:numFmt w:val="bullet"/>
      <w:lvlText w:val="▪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8D508">
      <w:start w:val="1"/>
      <w:numFmt w:val="bullet"/>
      <w:lvlText w:val="•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A0F82">
      <w:start w:val="1"/>
      <w:numFmt w:val="bullet"/>
      <w:lvlText w:val="o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2B904">
      <w:start w:val="1"/>
      <w:numFmt w:val="bullet"/>
      <w:lvlText w:val="▪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8CABA">
      <w:start w:val="1"/>
      <w:numFmt w:val="bullet"/>
      <w:lvlText w:val="•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E5626">
      <w:start w:val="1"/>
      <w:numFmt w:val="bullet"/>
      <w:lvlText w:val="o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C3878">
      <w:start w:val="1"/>
      <w:numFmt w:val="bullet"/>
      <w:lvlText w:val="▪"/>
      <w:lvlJc w:val="left"/>
      <w:pPr>
        <w:ind w:left="7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8F5"/>
    <w:rsid w:val="005E38F5"/>
    <w:rsid w:val="00A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9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D0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D0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13" Type="http://schemas.openxmlformats.org/officeDocument/2006/relationships/hyperlink" Target="https://www.ibm.com/docs/en/SSQNUZ_4.5.x/svc-dv/enable-strict.html" TargetMode="External"/><Relationship Id="rId18" Type="http://schemas.openxmlformats.org/officeDocument/2006/relationships/image" Target="media/image1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hyperlink" Target="https://www.ibm.com/docs/en/SSQNUZ_4.5.x/svc-dv/enable-strict.html" TargetMode="External"/><Relationship Id="rId17" Type="http://schemas.openxmlformats.org/officeDocument/2006/relationships/hyperlink" Target="https://www.ibm.com/docs/en/SSQNUZ_4.5.x/svc-dv/enable-stri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ocs/en/SSQNUZ_4.5.x/svc-dv/enable-stric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hyperlink" Target="https://www.ibm.com/docs/en/SSQNUZ_4.5.x/svc-dv/enable-stri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hyperlink" Target="https://www.ibm.com/docs/en/SSQNUZ_4.5.x/svc-dv/enable-strict.html" TargetMode="External"/><Relationship Id="rId19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ibm.com/docs/en/SSQNUZ_4.5.x/svc-dv/enable-strict.html" TargetMode="External"/><Relationship Id="rId14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KAVI</cp:lastModifiedBy>
  <cp:revision>2</cp:revision>
  <dcterms:created xsi:type="dcterms:W3CDTF">2022-11-04T17:19:00Z</dcterms:created>
  <dcterms:modified xsi:type="dcterms:W3CDTF">2022-11-11T10:20:00Z</dcterms:modified>
</cp:coreProperties>
</file>