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D0EC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1BC9C3C1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26678AAC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1317AF8" w14:textId="77777777" w:rsidTr="005C23C7">
        <w:tc>
          <w:tcPr>
            <w:tcW w:w="4508" w:type="dxa"/>
          </w:tcPr>
          <w:p w14:paraId="6D3FADD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EFDFF21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49C0C697" w14:textId="77777777" w:rsidTr="005C23C7">
        <w:tc>
          <w:tcPr>
            <w:tcW w:w="4508" w:type="dxa"/>
          </w:tcPr>
          <w:p w14:paraId="524737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132179E" w14:textId="2BB2CF8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207BF">
              <w:rPr>
                <w:rFonts w:cstheme="minorHAnsi"/>
              </w:rPr>
              <w:t>4</w:t>
            </w:r>
            <w:r w:rsidR="00881FCD">
              <w:rPr>
                <w:rFonts w:cstheme="minorHAnsi"/>
              </w:rPr>
              <w:t>7799</w:t>
            </w:r>
          </w:p>
        </w:tc>
      </w:tr>
      <w:tr w:rsidR="000708AF" w:rsidRPr="00AB20AC" w14:paraId="0AF8B3F9" w14:textId="77777777" w:rsidTr="005C23C7">
        <w:tc>
          <w:tcPr>
            <w:tcW w:w="4508" w:type="dxa"/>
          </w:tcPr>
          <w:p w14:paraId="038F5F8F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E51961D" w14:textId="77777777" w:rsidR="000708AF" w:rsidRPr="00AB20AC" w:rsidRDefault="00B40D3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Ai based localization and classification skin disease with erythema </w:t>
            </w:r>
          </w:p>
        </w:tc>
      </w:tr>
      <w:tr w:rsidR="005B2106" w:rsidRPr="00AB20AC" w14:paraId="5442B736" w14:textId="77777777" w:rsidTr="005C23C7">
        <w:tc>
          <w:tcPr>
            <w:tcW w:w="4508" w:type="dxa"/>
          </w:tcPr>
          <w:p w14:paraId="021D1E5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221C30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1E7B65CA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EFCC1AF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419F4578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3891E1ED" w14:textId="77777777" w:rsidTr="00B76D2E">
        <w:trPr>
          <w:trHeight w:val="557"/>
        </w:trPr>
        <w:tc>
          <w:tcPr>
            <w:tcW w:w="901" w:type="dxa"/>
          </w:tcPr>
          <w:p w14:paraId="1638DFD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1EF00D61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7A3E06A5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6CD3E447" w14:textId="77777777" w:rsidTr="00B76D2E">
        <w:trPr>
          <w:trHeight w:val="817"/>
        </w:trPr>
        <w:tc>
          <w:tcPr>
            <w:tcW w:w="901" w:type="dxa"/>
          </w:tcPr>
          <w:p w14:paraId="4F950FD9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48DCE00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F24AB7E" w14:textId="77777777" w:rsidR="00AB20AC" w:rsidRPr="00AB20AC" w:rsidRDefault="00D2002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used to recover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depressive symptoms, social isolation, loneliness and lower quality of life. </w:t>
            </w:r>
          </w:p>
        </w:tc>
      </w:tr>
      <w:tr w:rsidR="00AB20AC" w:rsidRPr="00AB20AC" w14:paraId="55B1E483" w14:textId="77777777" w:rsidTr="00B76D2E">
        <w:trPr>
          <w:trHeight w:val="817"/>
        </w:trPr>
        <w:tc>
          <w:tcPr>
            <w:tcW w:w="901" w:type="dxa"/>
          </w:tcPr>
          <w:p w14:paraId="17E95A07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E2F771D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DF972B2" w14:textId="77777777" w:rsidR="00AB20AC" w:rsidRPr="00AB20AC" w:rsidRDefault="00046B5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easy to use any time and </w:t>
            </w:r>
            <w:proofErr w:type="spellStart"/>
            <w:r>
              <w:rPr>
                <w:rFonts w:cstheme="minorHAnsi"/>
              </w:rPr>
              <w:t>Any where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14:paraId="7276F3F9" w14:textId="77777777" w:rsidTr="00B76D2E">
        <w:trPr>
          <w:trHeight w:val="787"/>
        </w:trPr>
        <w:tc>
          <w:tcPr>
            <w:tcW w:w="901" w:type="dxa"/>
          </w:tcPr>
          <w:p w14:paraId="24986B3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65670A8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D2C95AD" w14:textId="77777777" w:rsidR="00AB20AC" w:rsidRPr="00AB20AC" w:rsidRDefault="004727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disease to easy.</w:t>
            </w:r>
          </w:p>
        </w:tc>
      </w:tr>
      <w:tr w:rsidR="00AB20AC" w:rsidRPr="00AB20AC" w14:paraId="543611D5" w14:textId="77777777" w:rsidTr="00B76D2E">
        <w:trPr>
          <w:trHeight w:val="817"/>
        </w:trPr>
        <w:tc>
          <w:tcPr>
            <w:tcW w:w="901" w:type="dxa"/>
          </w:tcPr>
          <w:p w14:paraId="587A8766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FA93C4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A7A6308" w14:textId="77777777" w:rsidR="00AB20AC" w:rsidRPr="00AB20AC" w:rsidRDefault="00D2002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Time reduce for patient get for quick confirmation.</w:t>
            </w:r>
          </w:p>
        </w:tc>
      </w:tr>
      <w:tr w:rsidR="00AB20AC" w:rsidRPr="00AB20AC" w14:paraId="396D6001" w14:textId="77777777" w:rsidTr="00B76D2E">
        <w:trPr>
          <w:trHeight w:val="817"/>
        </w:trPr>
        <w:tc>
          <w:tcPr>
            <w:tcW w:w="901" w:type="dxa"/>
          </w:tcPr>
          <w:p w14:paraId="3956EF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7384448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4A06C74" w14:textId="77777777" w:rsidR="00AB20AC" w:rsidRPr="00AB20AC" w:rsidRDefault="00B9627E" w:rsidP="00AB20AC">
            <w:pPr>
              <w:rPr>
                <w:rFonts w:cstheme="minorHAnsi"/>
              </w:rPr>
            </w:pPr>
            <w:r w:rsidRPr="00B9627E">
              <w:rPr>
                <w:rFonts w:cstheme="minorHAnsi"/>
              </w:rPr>
              <w:t>I think private equity has nicely provided a business model with demonstrated success that we should now ado</w:t>
            </w:r>
            <w:r>
              <w:rPr>
                <w:rFonts w:cstheme="minorHAnsi"/>
              </w:rPr>
              <w:t xml:space="preserve">pt. The </w:t>
            </w:r>
            <w:proofErr w:type="gramStart"/>
            <w:r>
              <w:rPr>
                <w:rFonts w:cstheme="minorHAnsi"/>
              </w:rPr>
              <w:t>used  technology</w:t>
            </w:r>
            <w:proofErr w:type="gramEnd"/>
            <w:r>
              <w:rPr>
                <w:rFonts w:cstheme="minorHAnsi"/>
              </w:rPr>
              <w:t xml:space="preserve"> is Dermatology.</w:t>
            </w:r>
          </w:p>
        </w:tc>
      </w:tr>
      <w:tr w:rsidR="00604AAA" w:rsidRPr="00AB20AC" w14:paraId="49CC0989" w14:textId="77777777" w:rsidTr="00B76D2E">
        <w:trPr>
          <w:trHeight w:val="817"/>
        </w:trPr>
        <w:tc>
          <w:tcPr>
            <w:tcW w:w="901" w:type="dxa"/>
          </w:tcPr>
          <w:p w14:paraId="3408D33E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19CB2EF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3896A9F" w14:textId="77777777" w:rsidR="00604AAA" w:rsidRPr="00AB20AC" w:rsidRDefault="004727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application  was</w:t>
            </w:r>
            <w:proofErr w:type="gramEnd"/>
            <w:r>
              <w:rPr>
                <w:rFonts w:cstheme="minorHAnsi"/>
              </w:rPr>
              <w:t xml:space="preserve">  use measure the disease.</w:t>
            </w:r>
          </w:p>
        </w:tc>
      </w:tr>
    </w:tbl>
    <w:p w14:paraId="3396BA51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15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6B5D"/>
    <w:rsid w:val="000708AF"/>
    <w:rsid w:val="00164ECE"/>
    <w:rsid w:val="00213958"/>
    <w:rsid w:val="003C4A8E"/>
    <w:rsid w:val="003E3A16"/>
    <w:rsid w:val="0047270F"/>
    <w:rsid w:val="005B2106"/>
    <w:rsid w:val="00604389"/>
    <w:rsid w:val="00604AAA"/>
    <w:rsid w:val="0064100D"/>
    <w:rsid w:val="00752F69"/>
    <w:rsid w:val="00787B9B"/>
    <w:rsid w:val="007A3AE5"/>
    <w:rsid w:val="007D3B4C"/>
    <w:rsid w:val="00881FCD"/>
    <w:rsid w:val="009D3AA0"/>
    <w:rsid w:val="00AB20AC"/>
    <w:rsid w:val="00AC6D16"/>
    <w:rsid w:val="00AC7F0A"/>
    <w:rsid w:val="00B40D30"/>
    <w:rsid w:val="00B76D2E"/>
    <w:rsid w:val="00B9627E"/>
    <w:rsid w:val="00D2002B"/>
    <w:rsid w:val="00D207BF"/>
    <w:rsid w:val="00DB6A25"/>
    <w:rsid w:val="00F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9B"/>
  <w15:docId w15:val="{9BA33168-87ED-43B6-B046-5B507E94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2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123 456</cp:lastModifiedBy>
  <cp:revision>2</cp:revision>
  <dcterms:created xsi:type="dcterms:W3CDTF">2022-11-01T09:11:00Z</dcterms:created>
  <dcterms:modified xsi:type="dcterms:W3CDTF">2022-11-01T09:11:00Z</dcterms:modified>
</cp:coreProperties>
</file>