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D0EE" w14:textId="77777777" w:rsidR="008D5365" w:rsidRDefault="00000000">
      <w:pPr>
        <w:pStyle w:val="Title"/>
        <w:spacing w:before="72"/>
        <w:rPr>
          <w:u w:val="none"/>
        </w:rPr>
      </w:pPr>
      <w:r>
        <w:rPr>
          <w:u w:val="thick"/>
        </w:rPr>
        <w:t>Project</w:t>
      </w:r>
      <w:r>
        <w:rPr>
          <w:spacing w:val="-2"/>
          <w:u w:val="thick"/>
        </w:rPr>
        <w:t xml:space="preserve"> </w:t>
      </w:r>
      <w:r>
        <w:rPr>
          <w:u w:val="thick"/>
        </w:rPr>
        <w:t>Design</w:t>
      </w:r>
      <w:r>
        <w:rPr>
          <w:spacing w:val="-1"/>
          <w:u w:val="thick"/>
        </w:rPr>
        <w:t xml:space="preserve"> </w:t>
      </w:r>
      <w:r>
        <w:rPr>
          <w:u w:val="thick"/>
        </w:rPr>
        <w:t>Phase-II</w:t>
      </w:r>
    </w:p>
    <w:p w14:paraId="33112383" w14:textId="77777777" w:rsidR="008D5365" w:rsidRDefault="00000000">
      <w:pPr>
        <w:pStyle w:val="Title"/>
        <w:rPr>
          <w:u w:val="none"/>
        </w:rPr>
      </w:pPr>
      <w:r>
        <w:rPr>
          <w:u w:val="thick"/>
        </w:rPr>
        <w:t>Solution</w:t>
      </w:r>
      <w:r>
        <w:rPr>
          <w:spacing w:val="-3"/>
          <w:u w:val="thick"/>
        </w:rPr>
        <w:t xml:space="preserve"> </w:t>
      </w:r>
      <w:r>
        <w:rPr>
          <w:u w:val="thick"/>
        </w:rPr>
        <w:t>Requirements</w:t>
      </w:r>
      <w:r>
        <w:rPr>
          <w:spacing w:val="-2"/>
          <w:u w:val="thick"/>
        </w:rPr>
        <w:t xml:space="preserve"> </w:t>
      </w:r>
      <w:r>
        <w:rPr>
          <w:u w:val="thick"/>
        </w:rPr>
        <w:t>(Functional</w:t>
      </w:r>
      <w:r>
        <w:rPr>
          <w:spacing w:val="-2"/>
          <w:u w:val="thick"/>
        </w:rPr>
        <w:t xml:space="preserve"> </w:t>
      </w:r>
      <w:r>
        <w:rPr>
          <w:u w:val="thick"/>
        </w:rPr>
        <w:t>&amp;</w:t>
      </w:r>
      <w:r>
        <w:rPr>
          <w:spacing w:val="-2"/>
          <w:u w:val="thick"/>
        </w:rPr>
        <w:t xml:space="preserve"> </w:t>
      </w:r>
      <w:r>
        <w:rPr>
          <w:u w:val="thick"/>
        </w:rPr>
        <w:t>Non-functional)</w:t>
      </w:r>
    </w:p>
    <w:p w14:paraId="338C2564" w14:textId="77777777" w:rsidR="008D5365" w:rsidRDefault="008D5365">
      <w:pPr>
        <w:pStyle w:val="BodyText"/>
        <w:spacing w:before="8"/>
        <w:rPr>
          <w:b/>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8D5365" w14:paraId="5A1BA477" w14:textId="77777777">
        <w:trPr>
          <w:trHeight w:val="275"/>
        </w:trPr>
        <w:tc>
          <w:tcPr>
            <w:tcW w:w="4508" w:type="dxa"/>
          </w:tcPr>
          <w:p w14:paraId="22834E23" w14:textId="77777777" w:rsidR="008D5365" w:rsidRDefault="00000000">
            <w:pPr>
              <w:pStyle w:val="TableParagraph"/>
              <w:spacing w:line="256" w:lineRule="exact"/>
              <w:rPr>
                <w:sz w:val="24"/>
              </w:rPr>
            </w:pPr>
            <w:r>
              <w:rPr>
                <w:sz w:val="24"/>
              </w:rPr>
              <w:t>Date</w:t>
            </w:r>
          </w:p>
        </w:tc>
        <w:tc>
          <w:tcPr>
            <w:tcW w:w="4844" w:type="dxa"/>
          </w:tcPr>
          <w:p w14:paraId="22596245" w14:textId="77777777" w:rsidR="008D5365" w:rsidRDefault="00000000">
            <w:pPr>
              <w:pStyle w:val="TableParagraph"/>
              <w:spacing w:line="256" w:lineRule="exact"/>
              <w:rPr>
                <w:sz w:val="24"/>
              </w:rPr>
            </w:pPr>
            <w:r>
              <w:rPr>
                <w:sz w:val="24"/>
              </w:rPr>
              <w:t>26</w:t>
            </w:r>
            <w:r>
              <w:rPr>
                <w:spacing w:val="-1"/>
                <w:sz w:val="24"/>
              </w:rPr>
              <w:t xml:space="preserve"> </w:t>
            </w:r>
            <w:r>
              <w:rPr>
                <w:sz w:val="24"/>
              </w:rPr>
              <w:t>October</w:t>
            </w:r>
            <w:r>
              <w:rPr>
                <w:spacing w:val="-3"/>
                <w:sz w:val="24"/>
              </w:rPr>
              <w:t xml:space="preserve"> </w:t>
            </w:r>
            <w:r>
              <w:rPr>
                <w:sz w:val="24"/>
              </w:rPr>
              <w:t>2022</w:t>
            </w:r>
          </w:p>
        </w:tc>
      </w:tr>
      <w:tr w:rsidR="008D5365" w14:paraId="5088BA1D" w14:textId="77777777">
        <w:trPr>
          <w:trHeight w:val="275"/>
        </w:trPr>
        <w:tc>
          <w:tcPr>
            <w:tcW w:w="4508" w:type="dxa"/>
          </w:tcPr>
          <w:p w14:paraId="71815A4B" w14:textId="77777777" w:rsidR="008D5365" w:rsidRDefault="00000000">
            <w:pPr>
              <w:pStyle w:val="TableParagraph"/>
              <w:spacing w:line="256" w:lineRule="exact"/>
              <w:rPr>
                <w:sz w:val="24"/>
              </w:rPr>
            </w:pPr>
            <w:r>
              <w:rPr>
                <w:sz w:val="24"/>
              </w:rPr>
              <w:t>Team</w:t>
            </w:r>
            <w:r>
              <w:rPr>
                <w:spacing w:val="-2"/>
                <w:sz w:val="24"/>
              </w:rPr>
              <w:t xml:space="preserve"> </w:t>
            </w:r>
            <w:r>
              <w:rPr>
                <w:sz w:val="24"/>
              </w:rPr>
              <w:t>ID</w:t>
            </w:r>
          </w:p>
        </w:tc>
        <w:tc>
          <w:tcPr>
            <w:tcW w:w="4844" w:type="dxa"/>
          </w:tcPr>
          <w:p w14:paraId="0A71F320" w14:textId="45C71812" w:rsidR="008D5365" w:rsidRDefault="00805241">
            <w:pPr>
              <w:pStyle w:val="TableParagraph"/>
              <w:spacing w:line="256" w:lineRule="exact"/>
              <w:rPr>
                <w:sz w:val="24"/>
              </w:rPr>
            </w:pPr>
            <w:r w:rsidRPr="00805241">
              <w:rPr>
                <w:sz w:val="24"/>
              </w:rPr>
              <w:t>PNT2022TMID19657</w:t>
            </w:r>
          </w:p>
        </w:tc>
      </w:tr>
      <w:tr w:rsidR="008D5365" w14:paraId="335949AB" w14:textId="77777777">
        <w:trPr>
          <w:trHeight w:val="551"/>
        </w:trPr>
        <w:tc>
          <w:tcPr>
            <w:tcW w:w="4508" w:type="dxa"/>
          </w:tcPr>
          <w:p w14:paraId="2858B9D0" w14:textId="77777777" w:rsidR="008D5365" w:rsidRDefault="00000000">
            <w:pPr>
              <w:pStyle w:val="TableParagraph"/>
              <w:spacing w:line="275" w:lineRule="exact"/>
              <w:rPr>
                <w:sz w:val="24"/>
              </w:rPr>
            </w:pPr>
            <w:r>
              <w:rPr>
                <w:sz w:val="24"/>
              </w:rPr>
              <w:t>Project</w:t>
            </w:r>
            <w:r>
              <w:rPr>
                <w:spacing w:val="-2"/>
                <w:sz w:val="24"/>
              </w:rPr>
              <w:t xml:space="preserve"> </w:t>
            </w:r>
            <w:r>
              <w:rPr>
                <w:sz w:val="24"/>
              </w:rPr>
              <w:t>Name</w:t>
            </w:r>
          </w:p>
        </w:tc>
        <w:tc>
          <w:tcPr>
            <w:tcW w:w="4844" w:type="dxa"/>
          </w:tcPr>
          <w:p w14:paraId="6EDD1AC7" w14:textId="77777777" w:rsidR="008D5365" w:rsidRDefault="00000000">
            <w:pPr>
              <w:pStyle w:val="TableParagraph"/>
              <w:spacing w:line="276" w:lineRule="exact"/>
              <w:ind w:right="1054"/>
              <w:rPr>
                <w:sz w:val="24"/>
              </w:rPr>
            </w:pPr>
            <w:r>
              <w:rPr>
                <w:sz w:val="24"/>
              </w:rPr>
              <w:t>Smart Waste Management System for</w:t>
            </w:r>
            <w:r>
              <w:rPr>
                <w:spacing w:val="-57"/>
                <w:sz w:val="24"/>
              </w:rPr>
              <w:t xml:space="preserve"> </w:t>
            </w:r>
            <w:r>
              <w:rPr>
                <w:sz w:val="24"/>
              </w:rPr>
              <w:t>Metropolitan</w:t>
            </w:r>
            <w:r>
              <w:rPr>
                <w:spacing w:val="-1"/>
                <w:sz w:val="24"/>
              </w:rPr>
              <w:t xml:space="preserve"> </w:t>
            </w:r>
            <w:r>
              <w:rPr>
                <w:sz w:val="24"/>
              </w:rPr>
              <w:t>Cities</w:t>
            </w:r>
          </w:p>
        </w:tc>
      </w:tr>
      <w:tr w:rsidR="008D5365" w14:paraId="60AD6812" w14:textId="77777777">
        <w:trPr>
          <w:trHeight w:val="275"/>
        </w:trPr>
        <w:tc>
          <w:tcPr>
            <w:tcW w:w="4508" w:type="dxa"/>
          </w:tcPr>
          <w:p w14:paraId="036BE4E4" w14:textId="77777777" w:rsidR="008D5365" w:rsidRDefault="00000000">
            <w:pPr>
              <w:pStyle w:val="TableParagraph"/>
              <w:spacing w:line="255" w:lineRule="exact"/>
              <w:rPr>
                <w:sz w:val="24"/>
              </w:rPr>
            </w:pPr>
            <w:r>
              <w:rPr>
                <w:sz w:val="24"/>
              </w:rPr>
              <w:t>Maximum</w:t>
            </w:r>
            <w:r>
              <w:rPr>
                <w:spacing w:val="-1"/>
                <w:sz w:val="24"/>
              </w:rPr>
              <w:t xml:space="preserve"> </w:t>
            </w:r>
            <w:r>
              <w:rPr>
                <w:sz w:val="24"/>
              </w:rPr>
              <w:t>Marks</w:t>
            </w:r>
          </w:p>
        </w:tc>
        <w:tc>
          <w:tcPr>
            <w:tcW w:w="4844" w:type="dxa"/>
          </w:tcPr>
          <w:p w14:paraId="5D38A20B" w14:textId="77777777" w:rsidR="008D5365" w:rsidRDefault="00000000">
            <w:pPr>
              <w:pStyle w:val="TableParagraph"/>
              <w:spacing w:line="255" w:lineRule="exact"/>
              <w:rPr>
                <w:sz w:val="24"/>
              </w:rPr>
            </w:pPr>
            <w:r>
              <w:rPr>
                <w:sz w:val="24"/>
              </w:rPr>
              <w:t>4</w:t>
            </w:r>
            <w:r>
              <w:rPr>
                <w:spacing w:val="-1"/>
                <w:sz w:val="24"/>
              </w:rPr>
              <w:t xml:space="preserve"> </w:t>
            </w:r>
            <w:r>
              <w:rPr>
                <w:sz w:val="24"/>
              </w:rPr>
              <w:t>Marks</w:t>
            </w:r>
          </w:p>
        </w:tc>
      </w:tr>
    </w:tbl>
    <w:p w14:paraId="777E5FD7" w14:textId="77777777" w:rsidR="008D5365" w:rsidRDefault="008D5365">
      <w:pPr>
        <w:pStyle w:val="BodyText"/>
        <w:spacing w:before="10"/>
        <w:rPr>
          <w:b/>
          <w:sz w:val="39"/>
        </w:rPr>
      </w:pPr>
    </w:p>
    <w:p w14:paraId="462FAB20" w14:textId="77777777" w:rsidR="008D5365" w:rsidRDefault="00000000">
      <w:pPr>
        <w:pStyle w:val="Heading1"/>
        <w:rPr>
          <w:u w:val="none"/>
        </w:rPr>
      </w:pPr>
      <w:r>
        <w:rPr>
          <w:u w:val="thick"/>
        </w:rPr>
        <w:t>Functional</w:t>
      </w:r>
      <w:r>
        <w:rPr>
          <w:spacing w:val="-2"/>
          <w:u w:val="thick"/>
        </w:rPr>
        <w:t xml:space="preserve"> </w:t>
      </w:r>
      <w:r>
        <w:rPr>
          <w:u w:val="thick"/>
        </w:rPr>
        <w:t>Requirements:</w:t>
      </w:r>
    </w:p>
    <w:p w14:paraId="2DC4B362" w14:textId="77777777" w:rsidR="008D5365" w:rsidRDefault="00000000">
      <w:pPr>
        <w:pStyle w:val="BodyText"/>
        <w:spacing w:before="186"/>
        <w:ind w:left="100"/>
      </w:pPr>
      <w:r>
        <w:t>Following</w:t>
      </w:r>
      <w:r>
        <w:rPr>
          <w:spacing w:val="-1"/>
        </w:rPr>
        <w:t xml:space="preserve"> </w:t>
      </w:r>
      <w:r>
        <w:t>are</w:t>
      </w:r>
      <w:r>
        <w:rPr>
          <w:spacing w:val="-3"/>
        </w:rPr>
        <w:t xml:space="preserve"> </w:t>
      </w:r>
      <w:r>
        <w:t>the</w:t>
      </w:r>
      <w:r>
        <w:rPr>
          <w:spacing w:val="1"/>
        </w:rPr>
        <w:t xml:space="preserve"> </w:t>
      </w:r>
      <w:r>
        <w:t>functional</w:t>
      </w:r>
      <w:r>
        <w:rPr>
          <w:spacing w:val="-1"/>
        </w:rPr>
        <w:t xml:space="preserve"> </w:t>
      </w:r>
      <w:r>
        <w:t>requirements of</w:t>
      </w:r>
      <w:r>
        <w:rPr>
          <w:spacing w:val="-1"/>
        </w:rPr>
        <w:t xml:space="preserve"> </w:t>
      </w:r>
      <w:r>
        <w:t>the proposed</w:t>
      </w:r>
      <w:r>
        <w:rPr>
          <w:spacing w:val="-1"/>
        </w:rPr>
        <w:t xml:space="preserve"> </w:t>
      </w:r>
      <w:r>
        <w:t>solution.</w:t>
      </w:r>
    </w:p>
    <w:p w14:paraId="6E227863" w14:textId="77777777" w:rsidR="008D5365" w:rsidRDefault="008D5365">
      <w:pPr>
        <w:pStyle w:val="BodyText"/>
        <w:spacing w:before="8"/>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149"/>
        <w:gridCol w:w="5249"/>
      </w:tblGrid>
      <w:tr w:rsidR="008D5365" w14:paraId="4E4F14DA" w14:textId="77777777">
        <w:trPr>
          <w:trHeight w:val="715"/>
        </w:trPr>
        <w:tc>
          <w:tcPr>
            <w:tcW w:w="926" w:type="dxa"/>
          </w:tcPr>
          <w:p w14:paraId="3B715A3D" w14:textId="77777777" w:rsidR="008D5365" w:rsidRDefault="00000000">
            <w:pPr>
              <w:pStyle w:val="TableParagraph"/>
              <w:spacing w:before="1" w:line="275" w:lineRule="exact"/>
              <w:rPr>
                <w:b/>
                <w:sz w:val="24"/>
              </w:rPr>
            </w:pPr>
            <w:r>
              <w:rPr>
                <w:b/>
                <w:sz w:val="24"/>
              </w:rPr>
              <w:t>FR</w:t>
            </w:r>
          </w:p>
          <w:p w14:paraId="069F9BC6" w14:textId="77777777" w:rsidR="008D5365" w:rsidRDefault="00000000">
            <w:pPr>
              <w:pStyle w:val="TableParagraph"/>
              <w:spacing w:line="275" w:lineRule="exact"/>
              <w:rPr>
                <w:b/>
                <w:sz w:val="24"/>
              </w:rPr>
            </w:pPr>
            <w:r>
              <w:rPr>
                <w:b/>
                <w:sz w:val="24"/>
              </w:rPr>
              <w:t>No.</w:t>
            </w:r>
          </w:p>
        </w:tc>
        <w:tc>
          <w:tcPr>
            <w:tcW w:w="3149" w:type="dxa"/>
          </w:tcPr>
          <w:p w14:paraId="3427A497" w14:textId="77777777" w:rsidR="008D5365" w:rsidRDefault="00000000">
            <w:pPr>
              <w:pStyle w:val="TableParagraph"/>
              <w:spacing w:before="1"/>
              <w:ind w:left="108" w:right="392" w:firstLine="120"/>
              <w:rPr>
                <w:b/>
                <w:sz w:val="24"/>
              </w:rPr>
            </w:pPr>
            <w:r>
              <w:rPr>
                <w:b/>
                <w:sz w:val="24"/>
              </w:rPr>
              <w:t>Functional</w:t>
            </w:r>
            <w:r>
              <w:rPr>
                <w:b/>
                <w:spacing w:val="-15"/>
                <w:sz w:val="24"/>
              </w:rPr>
              <w:t xml:space="preserve"> </w:t>
            </w:r>
            <w:r>
              <w:rPr>
                <w:b/>
                <w:sz w:val="24"/>
              </w:rPr>
              <w:t>Requirement</w:t>
            </w:r>
            <w:r>
              <w:rPr>
                <w:b/>
                <w:spacing w:val="-57"/>
                <w:sz w:val="24"/>
              </w:rPr>
              <w:t xml:space="preserve"> </w:t>
            </w:r>
            <w:r>
              <w:rPr>
                <w:b/>
                <w:sz w:val="24"/>
              </w:rPr>
              <w:t>(Epic)</w:t>
            </w:r>
          </w:p>
        </w:tc>
        <w:tc>
          <w:tcPr>
            <w:tcW w:w="5249" w:type="dxa"/>
          </w:tcPr>
          <w:p w14:paraId="6FE20E64" w14:textId="77777777" w:rsidR="008D5365" w:rsidRDefault="00000000">
            <w:pPr>
              <w:pStyle w:val="TableParagraph"/>
              <w:spacing w:before="1"/>
              <w:ind w:left="828"/>
              <w:rPr>
                <w:b/>
                <w:sz w:val="24"/>
              </w:rPr>
            </w:pPr>
            <w:r>
              <w:rPr>
                <w:b/>
                <w:sz w:val="24"/>
              </w:rPr>
              <w:t>Sub</w:t>
            </w:r>
            <w:r>
              <w:rPr>
                <w:b/>
                <w:spacing w:val="-2"/>
                <w:sz w:val="24"/>
              </w:rPr>
              <w:t xml:space="preserve"> </w:t>
            </w:r>
            <w:r>
              <w:rPr>
                <w:b/>
                <w:sz w:val="24"/>
              </w:rPr>
              <w:t>Requirement</w:t>
            </w:r>
            <w:r>
              <w:rPr>
                <w:b/>
                <w:spacing w:val="-1"/>
                <w:sz w:val="24"/>
              </w:rPr>
              <w:t xml:space="preserve"> </w:t>
            </w:r>
            <w:r>
              <w:rPr>
                <w:b/>
                <w:sz w:val="24"/>
              </w:rPr>
              <w:t>(Story</w:t>
            </w:r>
            <w:r>
              <w:rPr>
                <w:b/>
                <w:spacing w:val="-2"/>
                <w:sz w:val="24"/>
              </w:rPr>
              <w:t xml:space="preserve"> </w:t>
            </w:r>
            <w:r>
              <w:rPr>
                <w:b/>
                <w:sz w:val="24"/>
              </w:rPr>
              <w:t>/</w:t>
            </w:r>
            <w:r>
              <w:rPr>
                <w:b/>
                <w:spacing w:val="-1"/>
                <w:sz w:val="24"/>
              </w:rPr>
              <w:t xml:space="preserve"> </w:t>
            </w:r>
            <w:r>
              <w:rPr>
                <w:b/>
                <w:sz w:val="24"/>
              </w:rPr>
              <w:t>Sub-Task)</w:t>
            </w:r>
          </w:p>
        </w:tc>
      </w:tr>
      <w:tr w:rsidR="008D5365" w14:paraId="46341B7D" w14:textId="77777777">
        <w:trPr>
          <w:trHeight w:val="2812"/>
        </w:trPr>
        <w:tc>
          <w:tcPr>
            <w:tcW w:w="926" w:type="dxa"/>
          </w:tcPr>
          <w:p w14:paraId="4ADFD938" w14:textId="77777777" w:rsidR="008D5365" w:rsidRDefault="00000000">
            <w:pPr>
              <w:pStyle w:val="TableParagraph"/>
              <w:spacing w:line="275" w:lineRule="exact"/>
              <w:rPr>
                <w:sz w:val="24"/>
              </w:rPr>
            </w:pPr>
            <w:r>
              <w:rPr>
                <w:sz w:val="24"/>
              </w:rPr>
              <w:t>FR-1</w:t>
            </w:r>
          </w:p>
        </w:tc>
        <w:tc>
          <w:tcPr>
            <w:tcW w:w="3149" w:type="dxa"/>
          </w:tcPr>
          <w:p w14:paraId="089D1403" w14:textId="6CAA0DE0" w:rsidR="008D5365" w:rsidRDefault="00000000">
            <w:pPr>
              <w:pStyle w:val="TableParagraph"/>
              <w:spacing w:line="275" w:lineRule="exact"/>
              <w:ind w:left="108"/>
              <w:rPr>
                <w:sz w:val="24"/>
              </w:rPr>
            </w:pPr>
            <w:r>
              <w:rPr>
                <w:sz w:val="24"/>
              </w:rPr>
              <w:t>Detailed</w:t>
            </w:r>
            <w:r>
              <w:rPr>
                <w:spacing w:val="-2"/>
                <w:sz w:val="24"/>
              </w:rPr>
              <w:t xml:space="preserve"> </w:t>
            </w:r>
            <w:r>
              <w:rPr>
                <w:sz w:val="24"/>
              </w:rPr>
              <w:t>bin</w:t>
            </w:r>
            <w:r>
              <w:rPr>
                <w:spacing w:val="-1"/>
                <w:sz w:val="24"/>
              </w:rPr>
              <w:t xml:space="preserve"> </w:t>
            </w:r>
            <w:r w:rsidR="00805241">
              <w:rPr>
                <w:sz w:val="24"/>
              </w:rPr>
              <w:t>inventory</w:t>
            </w:r>
          </w:p>
        </w:tc>
        <w:tc>
          <w:tcPr>
            <w:tcW w:w="5249" w:type="dxa"/>
          </w:tcPr>
          <w:p w14:paraId="16309F96" w14:textId="77777777" w:rsidR="00A867BE" w:rsidRDefault="00A867BE">
            <w:pPr>
              <w:pStyle w:val="TableParagraph"/>
              <w:numPr>
                <w:ilvl w:val="0"/>
                <w:numId w:val="12"/>
              </w:numPr>
              <w:tabs>
                <w:tab w:val="left" w:pos="828"/>
                <w:tab w:val="left" w:pos="829"/>
              </w:tabs>
              <w:ind w:right="612"/>
              <w:rPr>
                <w:sz w:val="24"/>
              </w:rPr>
            </w:pPr>
            <w:r w:rsidRPr="00A867BE">
              <w:rPr>
                <w:sz w:val="24"/>
              </w:rPr>
              <w:t>The map shows all dumpsters and stands that are being monitored, and you can use Google Street View at any time to view them.</w:t>
            </w:r>
          </w:p>
          <w:p w14:paraId="7AD17781" w14:textId="77777777" w:rsidR="00CD6327" w:rsidRDefault="00CD6327">
            <w:pPr>
              <w:pStyle w:val="TableParagraph"/>
              <w:numPr>
                <w:ilvl w:val="0"/>
                <w:numId w:val="12"/>
              </w:numPr>
              <w:tabs>
                <w:tab w:val="left" w:pos="828"/>
                <w:tab w:val="left" w:pos="829"/>
              </w:tabs>
              <w:ind w:right="119"/>
              <w:rPr>
                <w:sz w:val="24"/>
              </w:rPr>
            </w:pPr>
            <w:r w:rsidRPr="00CD6327">
              <w:rPr>
                <w:sz w:val="24"/>
              </w:rPr>
              <w:t>On the map, bins or stands appear as green, orange, or red circles.</w:t>
            </w:r>
          </w:p>
          <w:p w14:paraId="09922222" w14:textId="766012FD" w:rsidR="00CD6327" w:rsidRPr="00CD6327" w:rsidRDefault="00CD6327" w:rsidP="00CD6327">
            <w:pPr>
              <w:pStyle w:val="TableParagraph"/>
              <w:numPr>
                <w:ilvl w:val="0"/>
                <w:numId w:val="12"/>
              </w:numPr>
              <w:spacing w:line="270" w:lineRule="atLeast"/>
              <w:ind w:right="591"/>
              <w:rPr>
                <w:sz w:val="24"/>
              </w:rPr>
            </w:pPr>
            <w:r w:rsidRPr="00CD6327">
              <w:rPr>
                <w:sz w:val="24"/>
              </w:rPr>
              <w:t>The Dashboard displays information about each bin, including its capacity, trash kind, most recent measurement, GPS location, and pick-up schedule.</w:t>
            </w:r>
          </w:p>
        </w:tc>
      </w:tr>
      <w:tr w:rsidR="008D5365" w14:paraId="1B707C69" w14:textId="77777777">
        <w:trPr>
          <w:trHeight w:val="3653"/>
        </w:trPr>
        <w:tc>
          <w:tcPr>
            <w:tcW w:w="926" w:type="dxa"/>
          </w:tcPr>
          <w:p w14:paraId="580F5989" w14:textId="77777777" w:rsidR="008D5365" w:rsidRDefault="00000000">
            <w:pPr>
              <w:pStyle w:val="TableParagraph"/>
              <w:spacing w:line="273" w:lineRule="exact"/>
              <w:rPr>
                <w:sz w:val="24"/>
              </w:rPr>
            </w:pPr>
            <w:r>
              <w:rPr>
                <w:sz w:val="24"/>
              </w:rPr>
              <w:t>FR-2</w:t>
            </w:r>
          </w:p>
        </w:tc>
        <w:tc>
          <w:tcPr>
            <w:tcW w:w="3149" w:type="dxa"/>
          </w:tcPr>
          <w:p w14:paraId="5FEAAF6A" w14:textId="77777777" w:rsidR="008D5365" w:rsidRDefault="00000000">
            <w:pPr>
              <w:pStyle w:val="TableParagraph"/>
              <w:spacing w:line="273" w:lineRule="exact"/>
              <w:ind w:left="108"/>
              <w:rPr>
                <w:sz w:val="24"/>
              </w:rPr>
            </w:pPr>
            <w:r>
              <w:rPr>
                <w:sz w:val="24"/>
              </w:rPr>
              <w:t>Real</w:t>
            </w:r>
            <w:r>
              <w:rPr>
                <w:spacing w:val="-1"/>
                <w:sz w:val="24"/>
              </w:rPr>
              <w:t xml:space="preserve"> </w:t>
            </w:r>
            <w:r>
              <w:rPr>
                <w:sz w:val="24"/>
              </w:rPr>
              <w:t>time</w:t>
            </w:r>
            <w:r>
              <w:rPr>
                <w:spacing w:val="-1"/>
                <w:sz w:val="24"/>
              </w:rPr>
              <w:t xml:space="preserve"> </w:t>
            </w:r>
            <w:r>
              <w:rPr>
                <w:sz w:val="24"/>
              </w:rPr>
              <w:t>bin</w:t>
            </w:r>
            <w:r>
              <w:rPr>
                <w:spacing w:val="-1"/>
                <w:sz w:val="24"/>
              </w:rPr>
              <w:t xml:space="preserve"> </w:t>
            </w:r>
            <w:r>
              <w:rPr>
                <w:sz w:val="24"/>
              </w:rPr>
              <w:t>monitoring</w:t>
            </w:r>
          </w:p>
        </w:tc>
        <w:tc>
          <w:tcPr>
            <w:tcW w:w="5249" w:type="dxa"/>
          </w:tcPr>
          <w:p w14:paraId="49585CC2" w14:textId="281F6A73" w:rsidR="008D5365" w:rsidRDefault="00CD6327">
            <w:pPr>
              <w:pStyle w:val="TableParagraph"/>
              <w:numPr>
                <w:ilvl w:val="0"/>
                <w:numId w:val="11"/>
              </w:numPr>
              <w:tabs>
                <w:tab w:val="left" w:pos="828"/>
                <w:tab w:val="left" w:pos="829"/>
              </w:tabs>
              <w:ind w:right="404"/>
              <w:rPr>
                <w:sz w:val="24"/>
              </w:rPr>
            </w:pPr>
            <w:r w:rsidRPr="00CD6327">
              <w:rPr>
                <w:sz w:val="24"/>
              </w:rPr>
              <w:t>Real-time information on the fill levels of bins monitored by smart sensors is shown on the dashboard</w:t>
            </w:r>
            <w:r>
              <w:rPr>
                <w:sz w:val="24"/>
              </w:rPr>
              <w:t>.</w:t>
            </w:r>
          </w:p>
          <w:p w14:paraId="42E2CFB4" w14:textId="77777777" w:rsidR="00CD6327" w:rsidRDefault="00CD6327">
            <w:pPr>
              <w:pStyle w:val="TableParagraph"/>
              <w:numPr>
                <w:ilvl w:val="0"/>
                <w:numId w:val="11"/>
              </w:numPr>
              <w:tabs>
                <w:tab w:val="left" w:pos="828"/>
                <w:tab w:val="left" w:pos="829"/>
              </w:tabs>
              <w:ind w:right="219"/>
              <w:rPr>
                <w:sz w:val="24"/>
              </w:rPr>
            </w:pPr>
            <w:r w:rsidRPr="00CD6327">
              <w:rPr>
                <w:sz w:val="24"/>
              </w:rPr>
              <w:t>The application also forecasts when the bin will fill up based on past data in addition to the percentage of fill level, which is one of the features that even the best waste management software lacks.</w:t>
            </w:r>
          </w:p>
          <w:p w14:paraId="2A62992F" w14:textId="18F32518" w:rsidR="008D5365" w:rsidRDefault="00000000">
            <w:pPr>
              <w:pStyle w:val="TableParagraph"/>
              <w:numPr>
                <w:ilvl w:val="0"/>
                <w:numId w:val="11"/>
              </w:numPr>
              <w:tabs>
                <w:tab w:val="left" w:pos="828"/>
                <w:tab w:val="left" w:pos="829"/>
              </w:tabs>
              <w:ind w:right="219"/>
              <w:rPr>
                <w:sz w:val="24"/>
              </w:rPr>
            </w:pPr>
            <w:r>
              <w:rPr>
                <w:sz w:val="24"/>
              </w:rPr>
              <w:t>Sensors</w:t>
            </w:r>
            <w:r>
              <w:rPr>
                <w:spacing w:val="-3"/>
                <w:sz w:val="24"/>
              </w:rPr>
              <w:t xml:space="preserve"> </w:t>
            </w:r>
            <w:r>
              <w:rPr>
                <w:sz w:val="24"/>
              </w:rPr>
              <w:t>recognize</w:t>
            </w:r>
            <w:r>
              <w:rPr>
                <w:spacing w:val="-4"/>
                <w:sz w:val="24"/>
              </w:rPr>
              <w:t xml:space="preserve"> </w:t>
            </w:r>
            <w:r>
              <w:rPr>
                <w:sz w:val="24"/>
              </w:rPr>
              <w:t>picks</w:t>
            </w:r>
            <w:r>
              <w:rPr>
                <w:spacing w:val="-2"/>
                <w:sz w:val="24"/>
              </w:rPr>
              <w:t xml:space="preserve"> </w:t>
            </w:r>
            <w:r>
              <w:rPr>
                <w:sz w:val="24"/>
              </w:rPr>
              <w:t>as</w:t>
            </w:r>
            <w:r>
              <w:rPr>
                <w:spacing w:val="-3"/>
                <w:sz w:val="24"/>
              </w:rPr>
              <w:t xml:space="preserve"> </w:t>
            </w:r>
            <w:r>
              <w:rPr>
                <w:sz w:val="24"/>
              </w:rPr>
              <w:t>well;</w:t>
            </w:r>
            <w:r>
              <w:rPr>
                <w:spacing w:val="-2"/>
                <w:sz w:val="24"/>
              </w:rPr>
              <w:t xml:space="preserve"> </w:t>
            </w:r>
            <w:proofErr w:type="gramStart"/>
            <w:r>
              <w:rPr>
                <w:sz w:val="24"/>
              </w:rPr>
              <w:t>so</w:t>
            </w:r>
            <w:proofErr w:type="gramEnd"/>
            <w:r>
              <w:rPr>
                <w:spacing w:val="-3"/>
                <w:sz w:val="24"/>
              </w:rPr>
              <w:t xml:space="preserve"> </w:t>
            </w:r>
            <w:r>
              <w:rPr>
                <w:sz w:val="24"/>
              </w:rPr>
              <w:t>you</w:t>
            </w:r>
            <w:r>
              <w:rPr>
                <w:spacing w:val="-3"/>
                <w:sz w:val="24"/>
              </w:rPr>
              <w:t xml:space="preserve"> </w:t>
            </w:r>
            <w:r>
              <w:rPr>
                <w:sz w:val="24"/>
              </w:rPr>
              <w:t>can</w:t>
            </w:r>
            <w:r>
              <w:rPr>
                <w:spacing w:val="-57"/>
                <w:sz w:val="24"/>
              </w:rPr>
              <w:t xml:space="preserve"> </w:t>
            </w:r>
            <w:r>
              <w:rPr>
                <w:sz w:val="24"/>
              </w:rPr>
              <w:t>check</w:t>
            </w:r>
            <w:r>
              <w:rPr>
                <w:spacing w:val="-1"/>
                <w:sz w:val="24"/>
              </w:rPr>
              <w:t xml:space="preserve"> </w:t>
            </w:r>
            <w:r>
              <w:rPr>
                <w:sz w:val="24"/>
              </w:rPr>
              <w:t>when the</w:t>
            </w:r>
            <w:r>
              <w:rPr>
                <w:spacing w:val="-1"/>
                <w:sz w:val="24"/>
              </w:rPr>
              <w:t xml:space="preserve"> </w:t>
            </w:r>
            <w:r>
              <w:rPr>
                <w:sz w:val="24"/>
              </w:rPr>
              <w:t>bin was</w:t>
            </w:r>
            <w:r>
              <w:rPr>
                <w:spacing w:val="-1"/>
                <w:sz w:val="24"/>
              </w:rPr>
              <w:t xml:space="preserve"> </w:t>
            </w:r>
            <w:r>
              <w:rPr>
                <w:sz w:val="24"/>
              </w:rPr>
              <w:t>last collected.</w:t>
            </w:r>
          </w:p>
          <w:p w14:paraId="239B64A3" w14:textId="77777777" w:rsidR="008D5365" w:rsidRDefault="00000000">
            <w:pPr>
              <w:pStyle w:val="TableParagraph"/>
              <w:numPr>
                <w:ilvl w:val="0"/>
                <w:numId w:val="11"/>
              </w:numPr>
              <w:tabs>
                <w:tab w:val="left" w:pos="828"/>
                <w:tab w:val="left" w:pos="829"/>
              </w:tabs>
              <w:spacing w:line="276" w:lineRule="exact"/>
              <w:ind w:right="139"/>
              <w:rPr>
                <w:sz w:val="24"/>
              </w:rPr>
            </w:pPr>
            <w:r>
              <w:rPr>
                <w:sz w:val="24"/>
              </w:rPr>
              <w:t>With</w:t>
            </w:r>
            <w:r>
              <w:rPr>
                <w:spacing w:val="-4"/>
                <w:sz w:val="24"/>
              </w:rPr>
              <w:t xml:space="preserve"> </w:t>
            </w:r>
            <w:r>
              <w:rPr>
                <w:sz w:val="24"/>
              </w:rPr>
              <w:t>real-time</w:t>
            </w:r>
            <w:r>
              <w:rPr>
                <w:spacing w:val="-3"/>
                <w:sz w:val="24"/>
              </w:rPr>
              <w:t xml:space="preserve"> </w:t>
            </w:r>
            <w:r>
              <w:rPr>
                <w:sz w:val="24"/>
              </w:rPr>
              <w:t>data</w:t>
            </w:r>
            <w:r>
              <w:rPr>
                <w:spacing w:val="-2"/>
                <w:sz w:val="24"/>
              </w:rPr>
              <w:t xml:space="preserve"> </w:t>
            </w:r>
            <w:r>
              <w:rPr>
                <w:sz w:val="24"/>
              </w:rPr>
              <w:t>and</w:t>
            </w:r>
            <w:r>
              <w:rPr>
                <w:spacing w:val="-4"/>
                <w:sz w:val="24"/>
              </w:rPr>
              <w:t xml:space="preserve"> </w:t>
            </w:r>
            <w:r>
              <w:rPr>
                <w:sz w:val="24"/>
              </w:rPr>
              <w:t>predictions,</w:t>
            </w:r>
            <w:r>
              <w:rPr>
                <w:spacing w:val="-3"/>
                <w:sz w:val="24"/>
              </w:rPr>
              <w:t xml:space="preserve"> </w:t>
            </w:r>
            <w:r>
              <w:rPr>
                <w:sz w:val="24"/>
              </w:rPr>
              <w:t>you</w:t>
            </w:r>
            <w:r>
              <w:rPr>
                <w:spacing w:val="-3"/>
                <w:sz w:val="24"/>
              </w:rPr>
              <w:t xml:space="preserve"> </w:t>
            </w:r>
            <w:r>
              <w:rPr>
                <w:sz w:val="24"/>
              </w:rPr>
              <w:t>can</w:t>
            </w:r>
            <w:r>
              <w:rPr>
                <w:spacing w:val="-57"/>
                <w:sz w:val="24"/>
              </w:rPr>
              <w:t xml:space="preserve"> </w:t>
            </w:r>
            <w:r>
              <w:rPr>
                <w:sz w:val="24"/>
              </w:rPr>
              <w:t>eliminate overflowing bins and stop</w:t>
            </w:r>
            <w:r>
              <w:rPr>
                <w:spacing w:val="1"/>
                <w:sz w:val="24"/>
              </w:rPr>
              <w:t xml:space="preserve"> </w:t>
            </w:r>
            <w:r>
              <w:rPr>
                <w:sz w:val="24"/>
              </w:rPr>
              <w:t>collecting</w:t>
            </w:r>
            <w:r>
              <w:rPr>
                <w:spacing w:val="-1"/>
                <w:sz w:val="24"/>
              </w:rPr>
              <w:t xml:space="preserve"> </w:t>
            </w:r>
            <w:r>
              <w:rPr>
                <w:sz w:val="24"/>
              </w:rPr>
              <w:t>half-empty ones.</w:t>
            </w:r>
          </w:p>
        </w:tc>
      </w:tr>
      <w:tr w:rsidR="008D5365" w14:paraId="69EC8D83" w14:textId="77777777">
        <w:trPr>
          <w:trHeight w:val="2261"/>
        </w:trPr>
        <w:tc>
          <w:tcPr>
            <w:tcW w:w="926" w:type="dxa"/>
          </w:tcPr>
          <w:p w14:paraId="45618EA7" w14:textId="77777777" w:rsidR="008D5365" w:rsidRDefault="00000000">
            <w:pPr>
              <w:pStyle w:val="TableParagraph"/>
              <w:spacing w:before="1"/>
              <w:rPr>
                <w:sz w:val="24"/>
              </w:rPr>
            </w:pPr>
            <w:r>
              <w:rPr>
                <w:sz w:val="24"/>
              </w:rPr>
              <w:t>FR-3</w:t>
            </w:r>
          </w:p>
        </w:tc>
        <w:tc>
          <w:tcPr>
            <w:tcW w:w="3149" w:type="dxa"/>
          </w:tcPr>
          <w:p w14:paraId="4AAA7396" w14:textId="77777777" w:rsidR="008D5365" w:rsidRDefault="00000000">
            <w:pPr>
              <w:pStyle w:val="TableParagraph"/>
              <w:spacing w:before="1"/>
              <w:ind w:left="108"/>
              <w:rPr>
                <w:sz w:val="24"/>
              </w:rPr>
            </w:pPr>
            <w:r>
              <w:rPr>
                <w:sz w:val="24"/>
              </w:rPr>
              <w:t>Expensive</w:t>
            </w:r>
            <w:r>
              <w:rPr>
                <w:spacing w:val="-1"/>
                <w:sz w:val="24"/>
              </w:rPr>
              <w:t xml:space="preserve"> </w:t>
            </w:r>
            <w:r>
              <w:rPr>
                <w:sz w:val="24"/>
              </w:rPr>
              <w:t>bins</w:t>
            </w:r>
          </w:p>
        </w:tc>
        <w:tc>
          <w:tcPr>
            <w:tcW w:w="5249" w:type="dxa"/>
          </w:tcPr>
          <w:p w14:paraId="61C671E6" w14:textId="52EF44C5" w:rsidR="000D2040" w:rsidRPr="000D2040" w:rsidRDefault="000D2040" w:rsidP="000D2040">
            <w:pPr>
              <w:pStyle w:val="TableParagraph"/>
              <w:numPr>
                <w:ilvl w:val="0"/>
                <w:numId w:val="10"/>
              </w:numPr>
              <w:tabs>
                <w:tab w:val="left" w:pos="829"/>
              </w:tabs>
              <w:spacing w:before="1"/>
              <w:ind w:right="143"/>
              <w:jc w:val="both"/>
              <w:rPr>
                <w:sz w:val="24"/>
              </w:rPr>
            </w:pPr>
            <w:r w:rsidRPr="000D2040">
              <w:rPr>
                <w:sz w:val="24"/>
              </w:rPr>
              <w:t>We assist you in locating bins that increase your collection costs. Each container is given a collection cost rating by the tool.</w:t>
            </w:r>
          </w:p>
          <w:p w14:paraId="3C9CE43B" w14:textId="759522A4" w:rsidR="008D5365" w:rsidRDefault="000D2040" w:rsidP="000D2040">
            <w:pPr>
              <w:pStyle w:val="TableParagraph"/>
              <w:numPr>
                <w:ilvl w:val="0"/>
                <w:numId w:val="10"/>
              </w:numPr>
              <w:tabs>
                <w:tab w:val="left" w:pos="828"/>
                <w:tab w:val="left" w:pos="829"/>
              </w:tabs>
              <w:spacing w:line="273" w:lineRule="exact"/>
              <w:rPr>
                <w:sz w:val="24"/>
              </w:rPr>
            </w:pPr>
            <w:r w:rsidRPr="000D2040">
              <w:rPr>
                <w:sz w:val="24"/>
              </w:rPr>
              <w:t>The tool takes into account the typical local depo-bin discharge distance. The tool determines the distance from depo-bin discharge and rates bins (1–10).</w:t>
            </w:r>
          </w:p>
        </w:tc>
      </w:tr>
      <w:tr w:rsidR="008D5365" w14:paraId="16B77E85" w14:textId="77777777">
        <w:trPr>
          <w:trHeight w:val="863"/>
        </w:trPr>
        <w:tc>
          <w:tcPr>
            <w:tcW w:w="926" w:type="dxa"/>
          </w:tcPr>
          <w:p w14:paraId="32FDD1E0" w14:textId="77777777" w:rsidR="008D5365" w:rsidRDefault="00000000">
            <w:pPr>
              <w:pStyle w:val="TableParagraph"/>
              <w:spacing w:line="275" w:lineRule="exact"/>
              <w:rPr>
                <w:sz w:val="24"/>
              </w:rPr>
            </w:pPr>
            <w:r>
              <w:rPr>
                <w:sz w:val="24"/>
              </w:rPr>
              <w:t>FR-4</w:t>
            </w:r>
          </w:p>
        </w:tc>
        <w:tc>
          <w:tcPr>
            <w:tcW w:w="3149" w:type="dxa"/>
          </w:tcPr>
          <w:p w14:paraId="4E695ECF" w14:textId="77777777" w:rsidR="008D5365" w:rsidRDefault="00000000">
            <w:pPr>
              <w:pStyle w:val="TableParagraph"/>
              <w:spacing w:line="275" w:lineRule="exact"/>
              <w:ind w:left="108"/>
              <w:rPr>
                <w:sz w:val="24"/>
              </w:rPr>
            </w:pPr>
            <w:r>
              <w:rPr>
                <w:sz w:val="24"/>
              </w:rPr>
              <w:t>Adjust</w:t>
            </w:r>
            <w:r>
              <w:rPr>
                <w:spacing w:val="-1"/>
                <w:sz w:val="24"/>
              </w:rPr>
              <w:t xml:space="preserve"> </w:t>
            </w:r>
            <w:r>
              <w:rPr>
                <w:sz w:val="24"/>
              </w:rPr>
              <w:t>bin distribution</w:t>
            </w:r>
          </w:p>
        </w:tc>
        <w:tc>
          <w:tcPr>
            <w:tcW w:w="5249" w:type="dxa"/>
          </w:tcPr>
          <w:p w14:paraId="3027AF66" w14:textId="449FA211" w:rsidR="000D2040" w:rsidRPr="000D2040" w:rsidRDefault="000D2040" w:rsidP="000D2040">
            <w:pPr>
              <w:pStyle w:val="TableParagraph"/>
              <w:numPr>
                <w:ilvl w:val="0"/>
                <w:numId w:val="9"/>
              </w:numPr>
              <w:tabs>
                <w:tab w:val="left" w:pos="828"/>
                <w:tab w:val="left" w:pos="829"/>
              </w:tabs>
              <w:spacing w:line="292" w:lineRule="exact"/>
              <w:rPr>
                <w:sz w:val="24"/>
              </w:rPr>
            </w:pPr>
            <w:r w:rsidRPr="000D2040">
              <w:rPr>
                <w:sz w:val="24"/>
              </w:rPr>
              <w:t xml:space="preserve"> Ensure the best possible bin distribution.</w:t>
            </w:r>
          </w:p>
          <w:p w14:paraId="78E8D16F" w14:textId="4BD4FAA0" w:rsidR="008D5365" w:rsidRDefault="000D2040" w:rsidP="000D2040">
            <w:pPr>
              <w:pStyle w:val="TableParagraph"/>
              <w:numPr>
                <w:ilvl w:val="0"/>
                <w:numId w:val="9"/>
              </w:numPr>
              <w:tabs>
                <w:tab w:val="left" w:pos="828"/>
                <w:tab w:val="left" w:pos="829"/>
              </w:tabs>
              <w:spacing w:line="276" w:lineRule="exact"/>
              <w:ind w:right="114"/>
              <w:rPr>
                <w:sz w:val="24"/>
              </w:rPr>
            </w:pPr>
            <w:r w:rsidRPr="000D2040">
              <w:rPr>
                <w:sz w:val="24"/>
              </w:rPr>
              <w:t xml:space="preserve"> Determine whether a region has a dense or sparse bin distribution.</w:t>
            </w:r>
          </w:p>
        </w:tc>
      </w:tr>
    </w:tbl>
    <w:p w14:paraId="187D7D13" w14:textId="77777777" w:rsidR="008D5365" w:rsidRDefault="008D5365">
      <w:pPr>
        <w:spacing w:line="276" w:lineRule="exact"/>
        <w:rPr>
          <w:sz w:val="24"/>
        </w:rPr>
        <w:sectPr w:rsidR="008D5365">
          <w:type w:val="continuous"/>
          <w:pgSz w:w="11910" w:h="16840"/>
          <w:pgMar w:top="760" w:right="9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149"/>
        <w:gridCol w:w="5249"/>
      </w:tblGrid>
      <w:tr w:rsidR="008D5365" w14:paraId="0A1A5960" w14:textId="77777777">
        <w:trPr>
          <w:trHeight w:val="1137"/>
        </w:trPr>
        <w:tc>
          <w:tcPr>
            <w:tcW w:w="926" w:type="dxa"/>
          </w:tcPr>
          <w:p w14:paraId="213403B1" w14:textId="77777777" w:rsidR="008D5365" w:rsidRDefault="008D5365">
            <w:pPr>
              <w:pStyle w:val="TableParagraph"/>
              <w:ind w:left="0"/>
              <w:rPr>
                <w:sz w:val="24"/>
              </w:rPr>
            </w:pPr>
          </w:p>
        </w:tc>
        <w:tc>
          <w:tcPr>
            <w:tcW w:w="3149" w:type="dxa"/>
          </w:tcPr>
          <w:p w14:paraId="637E6335" w14:textId="77777777" w:rsidR="008D5365" w:rsidRDefault="008D5365">
            <w:pPr>
              <w:pStyle w:val="TableParagraph"/>
              <w:ind w:left="0"/>
              <w:rPr>
                <w:sz w:val="24"/>
              </w:rPr>
            </w:pPr>
          </w:p>
        </w:tc>
        <w:tc>
          <w:tcPr>
            <w:tcW w:w="5249" w:type="dxa"/>
          </w:tcPr>
          <w:p w14:paraId="1312C457" w14:textId="33D3D8E4" w:rsidR="000D2040" w:rsidRDefault="000D2040">
            <w:pPr>
              <w:pStyle w:val="TableParagraph"/>
              <w:numPr>
                <w:ilvl w:val="0"/>
                <w:numId w:val="8"/>
              </w:numPr>
              <w:tabs>
                <w:tab w:val="left" w:pos="828"/>
                <w:tab w:val="left" w:pos="829"/>
              </w:tabs>
              <w:spacing w:line="276" w:lineRule="exact"/>
              <w:ind w:right="251"/>
              <w:rPr>
                <w:sz w:val="24"/>
              </w:rPr>
            </w:pPr>
            <w:r w:rsidRPr="000D2040">
              <w:rPr>
                <w:sz w:val="24"/>
              </w:rPr>
              <w:t xml:space="preserve"> Ensure that every form of trash is present within a stand</w:t>
            </w:r>
            <w:r>
              <w:rPr>
                <w:sz w:val="24"/>
              </w:rPr>
              <w:t>.</w:t>
            </w:r>
          </w:p>
          <w:p w14:paraId="54C7A539" w14:textId="5202F07B" w:rsidR="008D5365" w:rsidRDefault="000D2040">
            <w:pPr>
              <w:pStyle w:val="TableParagraph"/>
              <w:numPr>
                <w:ilvl w:val="0"/>
                <w:numId w:val="8"/>
              </w:numPr>
              <w:tabs>
                <w:tab w:val="left" w:pos="828"/>
                <w:tab w:val="left" w:pos="829"/>
              </w:tabs>
              <w:spacing w:line="276" w:lineRule="exact"/>
              <w:ind w:right="251"/>
              <w:rPr>
                <w:sz w:val="24"/>
              </w:rPr>
            </w:pPr>
            <w:r w:rsidRPr="000D2040">
              <w:rPr>
                <w:sz w:val="24"/>
              </w:rPr>
              <w:t xml:space="preserve"> Based on historical data, change bin capacity or placement as necessary.</w:t>
            </w:r>
          </w:p>
        </w:tc>
      </w:tr>
      <w:tr w:rsidR="008D5365" w14:paraId="0E814864" w14:textId="77777777">
        <w:trPr>
          <w:trHeight w:val="1708"/>
        </w:trPr>
        <w:tc>
          <w:tcPr>
            <w:tcW w:w="926" w:type="dxa"/>
          </w:tcPr>
          <w:p w14:paraId="2FE35DF1" w14:textId="77777777" w:rsidR="008D5365" w:rsidRDefault="00000000">
            <w:pPr>
              <w:pStyle w:val="TableParagraph"/>
              <w:spacing w:line="269" w:lineRule="exact"/>
              <w:rPr>
                <w:sz w:val="24"/>
              </w:rPr>
            </w:pPr>
            <w:r>
              <w:rPr>
                <w:sz w:val="24"/>
              </w:rPr>
              <w:t>FR-5</w:t>
            </w:r>
          </w:p>
        </w:tc>
        <w:tc>
          <w:tcPr>
            <w:tcW w:w="3149" w:type="dxa"/>
          </w:tcPr>
          <w:p w14:paraId="4097A484" w14:textId="5B80FB07" w:rsidR="008D5365" w:rsidRDefault="00000000">
            <w:pPr>
              <w:pStyle w:val="TableParagraph"/>
              <w:spacing w:line="269" w:lineRule="exact"/>
              <w:ind w:left="108"/>
              <w:rPr>
                <w:sz w:val="24"/>
              </w:rPr>
            </w:pPr>
            <w:r>
              <w:rPr>
                <w:sz w:val="24"/>
              </w:rPr>
              <w:t>Eliminate</w:t>
            </w:r>
            <w:r>
              <w:rPr>
                <w:spacing w:val="-2"/>
                <w:sz w:val="24"/>
              </w:rPr>
              <w:t xml:space="preserve"> </w:t>
            </w:r>
            <w:r w:rsidR="000D2040">
              <w:rPr>
                <w:sz w:val="24"/>
              </w:rPr>
              <w:t>inefficient</w:t>
            </w:r>
            <w:r>
              <w:rPr>
                <w:spacing w:val="-1"/>
                <w:sz w:val="24"/>
              </w:rPr>
              <w:t xml:space="preserve"> </w:t>
            </w:r>
            <w:r>
              <w:rPr>
                <w:sz w:val="24"/>
              </w:rPr>
              <w:t>picks</w:t>
            </w:r>
          </w:p>
        </w:tc>
        <w:tc>
          <w:tcPr>
            <w:tcW w:w="5249" w:type="dxa"/>
          </w:tcPr>
          <w:p w14:paraId="05296DCD" w14:textId="76184EE1" w:rsidR="000D2040" w:rsidRPr="000D2040" w:rsidRDefault="000D2040" w:rsidP="000D2040">
            <w:pPr>
              <w:pStyle w:val="TableParagraph"/>
              <w:numPr>
                <w:ilvl w:val="0"/>
                <w:numId w:val="7"/>
              </w:numPr>
              <w:tabs>
                <w:tab w:val="left" w:pos="828"/>
                <w:tab w:val="left" w:pos="829"/>
              </w:tabs>
              <w:spacing w:line="286" w:lineRule="exact"/>
              <w:rPr>
                <w:sz w:val="24"/>
              </w:rPr>
            </w:pPr>
            <w:r w:rsidRPr="000D2040">
              <w:rPr>
                <w:sz w:val="24"/>
              </w:rPr>
              <w:t xml:space="preserve"> Dispose of the accumulation of half-empty trash cans.</w:t>
            </w:r>
          </w:p>
          <w:p w14:paraId="64231591" w14:textId="7182031D" w:rsidR="000D2040" w:rsidRPr="000D2040" w:rsidRDefault="000D2040" w:rsidP="000D2040">
            <w:pPr>
              <w:pStyle w:val="TableParagraph"/>
              <w:numPr>
                <w:ilvl w:val="0"/>
                <w:numId w:val="7"/>
              </w:numPr>
              <w:tabs>
                <w:tab w:val="left" w:pos="828"/>
                <w:tab w:val="left" w:pos="829"/>
              </w:tabs>
              <w:spacing w:line="286" w:lineRule="exact"/>
              <w:rPr>
                <w:sz w:val="24"/>
              </w:rPr>
            </w:pPr>
            <w:r w:rsidRPr="000D2040">
              <w:rPr>
                <w:sz w:val="24"/>
              </w:rPr>
              <w:t>The sensors can detect picks.</w:t>
            </w:r>
          </w:p>
          <w:p w14:paraId="6767A712" w14:textId="1D97137D" w:rsidR="008D5365" w:rsidRDefault="000D2040" w:rsidP="000D2040">
            <w:pPr>
              <w:pStyle w:val="TableParagraph"/>
              <w:numPr>
                <w:ilvl w:val="0"/>
                <w:numId w:val="7"/>
              </w:numPr>
              <w:tabs>
                <w:tab w:val="left" w:pos="828"/>
                <w:tab w:val="left" w:pos="829"/>
              </w:tabs>
              <w:spacing w:line="276" w:lineRule="exact"/>
              <w:ind w:right="197"/>
              <w:rPr>
                <w:sz w:val="24"/>
              </w:rPr>
            </w:pPr>
            <w:r w:rsidRPr="000D2040">
              <w:rPr>
                <w:sz w:val="24"/>
              </w:rPr>
              <w:t xml:space="preserve"> We can demonstrate to you how full the bins you collect are using real-time data on fill-levels and pick recognition.</w:t>
            </w:r>
          </w:p>
        </w:tc>
      </w:tr>
    </w:tbl>
    <w:p w14:paraId="10C2D88E" w14:textId="77777777" w:rsidR="008D5365" w:rsidRDefault="008D5365">
      <w:pPr>
        <w:pStyle w:val="BodyText"/>
        <w:rPr>
          <w:sz w:val="20"/>
        </w:rPr>
      </w:pPr>
    </w:p>
    <w:p w14:paraId="1DFA8A38" w14:textId="77777777" w:rsidR="008D5365" w:rsidRDefault="008D5365">
      <w:pPr>
        <w:pStyle w:val="BodyText"/>
        <w:rPr>
          <w:sz w:val="20"/>
        </w:rPr>
      </w:pPr>
    </w:p>
    <w:p w14:paraId="2F953686" w14:textId="77777777" w:rsidR="008D5365" w:rsidRDefault="008D5365">
      <w:pPr>
        <w:pStyle w:val="BodyText"/>
        <w:rPr>
          <w:sz w:val="20"/>
        </w:rPr>
      </w:pPr>
    </w:p>
    <w:p w14:paraId="0A5984A8" w14:textId="77777777" w:rsidR="008D5365" w:rsidRDefault="008D5365">
      <w:pPr>
        <w:pStyle w:val="BodyText"/>
        <w:rPr>
          <w:sz w:val="20"/>
        </w:rPr>
      </w:pPr>
    </w:p>
    <w:p w14:paraId="2742C992" w14:textId="77777777" w:rsidR="008D5365" w:rsidRDefault="008D5365">
      <w:pPr>
        <w:pStyle w:val="BodyText"/>
        <w:rPr>
          <w:sz w:val="20"/>
        </w:rPr>
      </w:pPr>
    </w:p>
    <w:p w14:paraId="483BA3C8" w14:textId="77777777" w:rsidR="008D5365" w:rsidRDefault="00000000">
      <w:pPr>
        <w:pStyle w:val="Heading1"/>
        <w:spacing w:before="217"/>
        <w:rPr>
          <w:u w:val="none"/>
        </w:rPr>
      </w:pPr>
      <w:r>
        <w:rPr>
          <w:u w:val="thick"/>
        </w:rPr>
        <w:t>Non-functional</w:t>
      </w:r>
      <w:r>
        <w:rPr>
          <w:spacing w:val="-5"/>
          <w:u w:val="thick"/>
        </w:rPr>
        <w:t xml:space="preserve"> </w:t>
      </w:r>
      <w:r>
        <w:rPr>
          <w:u w:val="thick"/>
        </w:rPr>
        <w:t>Requirements:</w:t>
      </w:r>
    </w:p>
    <w:p w14:paraId="3306FCE9" w14:textId="77777777" w:rsidR="008D5365" w:rsidRDefault="00000000">
      <w:pPr>
        <w:pStyle w:val="BodyText"/>
        <w:spacing w:before="186"/>
        <w:ind w:left="100"/>
      </w:pPr>
      <w:r>
        <w:t>Following</w:t>
      </w:r>
      <w:r>
        <w:rPr>
          <w:spacing w:val="-1"/>
        </w:rPr>
        <w:t xml:space="preserve"> </w:t>
      </w:r>
      <w:r>
        <w:t>are</w:t>
      </w:r>
      <w:r>
        <w:rPr>
          <w:spacing w:val="-3"/>
        </w:rPr>
        <w:t xml:space="preserve"> </w:t>
      </w:r>
      <w:r>
        <w:t>the</w:t>
      </w:r>
      <w:r>
        <w:rPr>
          <w:spacing w:val="-2"/>
        </w:rPr>
        <w:t xml:space="preserve"> </w:t>
      </w:r>
      <w:r>
        <w:t>non-functional</w:t>
      </w:r>
      <w:r>
        <w:rPr>
          <w:spacing w:val="-1"/>
        </w:rPr>
        <w:t xml:space="preserve"> </w:t>
      </w:r>
      <w:r>
        <w:t>requirements</w:t>
      </w:r>
      <w:r>
        <w:rPr>
          <w:spacing w:val="-1"/>
        </w:rPr>
        <w:t xml:space="preserve"> </w:t>
      </w:r>
      <w:r>
        <w:t>of</w:t>
      </w:r>
      <w:r>
        <w:rPr>
          <w:spacing w:val="1"/>
        </w:rPr>
        <w:t xml:space="preserve"> </w:t>
      </w:r>
      <w:r>
        <w:t>the</w:t>
      </w:r>
      <w:r>
        <w:rPr>
          <w:spacing w:val="-1"/>
        </w:rPr>
        <w:t xml:space="preserve"> </w:t>
      </w:r>
      <w:r>
        <w:t>proposed</w:t>
      </w:r>
      <w:r>
        <w:rPr>
          <w:spacing w:val="-1"/>
        </w:rPr>
        <w:t xml:space="preserve"> </w:t>
      </w:r>
      <w:r>
        <w:t>solution.</w:t>
      </w:r>
    </w:p>
    <w:p w14:paraId="2E213489" w14:textId="77777777" w:rsidR="008D5365" w:rsidRDefault="008D5365">
      <w:pPr>
        <w:pStyle w:val="BodyText"/>
        <w:spacing w:before="8"/>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463"/>
        <w:gridCol w:w="4935"/>
      </w:tblGrid>
      <w:tr w:rsidR="008D5365" w14:paraId="3C99EB92" w14:textId="77777777">
        <w:trPr>
          <w:trHeight w:val="553"/>
        </w:trPr>
        <w:tc>
          <w:tcPr>
            <w:tcW w:w="926" w:type="dxa"/>
          </w:tcPr>
          <w:p w14:paraId="4AE946F5" w14:textId="77777777" w:rsidR="008D5365" w:rsidRDefault="00000000">
            <w:pPr>
              <w:pStyle w:val="TableParagraph"/>
              <w:spacing w:before="1"/>
              <w:rPr>
                <w:b/>
                <w:sz w:val="24"/>
              </w:rPr>
            </w:pPr>
            <w:r>
              <w:rPr>
                <w:b/>
                <w:sz w:val="24"/>
              </w:rPr>
              <w:t>FR</w:t>
            </w:r>
          </w:p>
          <w:p w14:paraId="72540103" w14:textId="77777777" w:rsidR="008D5365" w:rsidRDefault="00000000">
            <w:pPr>
              <w:pStyle w:val="TableParagraph"/>
              <w:spacing w:line="257" w:lineRule="exact"/>
              <w:rPr>
                <w:b/>
                <w:sz w:val="24"/>
              </w:rPr>
            </w:pPr>
            <w:r>
              <w:rPr>
                <w:b/>
                <w:sz w:val="24"/>
              </w:rPr>
              <w:t>No.</w:t>
            </w:r>
          </w:p>
        </w:tc>
        <w:tc>
          <w:tcPr>
            <w:tcW w:w="3463" w:type="dxa"/>
          </w:tcPr>
          <w:p w14:paraId="1BB7D265" w14:textId="77777777" w:rsidR="008D5365" w:rsidRDefault="00000000">
            <w:pPr>
              <w:pStyle w:val="TableParagraph"/>
              <w:spacing w:before="1"/>
              <w:ind w:left="168"/>
              <w:rPr>
                <w:b/>
                <w:sz w:val="24"/>
              </w:rPr>
            </w:pPr>
            <w:r>
              <w:rPr>
                <w:b/>
                <w:sz w:val="24"/>
              </w:rPr>
              <w:t>Non-Functional</w:t>
            </w:r>
            <w:r>
              <w:rPr>
                <w:b/>
                <w:spacing w:val="-4"/>
                <w:sz w:val="24"/>
              </w:rPr>
              <w:t xml:space="preserve"> </w:t>
            </w:r>
            <w:r>
              <w:rPr>
                <w:b/>
                <w:sz w:val="24"/>
              </w:rPr>
              <w:t>Requirement</w:t>
            </w:r>
          </w:p>
        </w:tc>
        <w:tc>
          <w:tcPr>
            <w:tcW w:w="4935" w:type="dxa"/>
          </w:tcPr>
          <w:p w14:paraId="760F1B5E" w14:textId="77777777" w:rsidR="008D5365" w:rsidRDefault="00000000">
            <w:pPr>
              <w:pStyle w:val="TableParagraph"/>
              <w:spacing w:before="1"/>
              <w:ind w:left="1889" w:right="1809"/>
              <w:jc w:val="center"/>
              <w:rPr>
                <w:b/>
                <w:sz w:val="24"/>
              </w:rPr>
            </w:pPr>
            <w:r>
              <w:rPr>
                <w:b/>
                <w:sz w:val="24"/>
              </w:rPr>
              <w:t>Description</w:t>
            </w:r>
          </w:p>
        </w:tc>
      </w:tr>
      <w:tr w:rsidR="008D5365" w14:paraId="001AC0E5" w14:textId="77777777">
        <w:trPr>
          <w:trHeight w:val="2793"/>
        </w:trPr>
        <w:tc>
          <w:tcPr>
            <w:tcW w:w="926" w:type="dxa"/>
          </w:tcPr>
          <w:p w14:paraId="77EF14C8" w14:textId="77777777" w:rsidR="008D5365" w:rsidRDefault="00000000">
            <w:pPr>
              <w:pStyle w:val="TableParagraph"/>
              <w:spacing w:line="275" w:lineRule="exact"/>
              <w:rPr>
                <w:sz w:val="24"/>
              </w:rPr>
            </w:pPr>
            <w:r>
              <w:rPr>
                <w:sz w:val="24"/>
              </w:rPr>
              <w:t>NFR-1</w:t>
            </w:r>
          </w:p>
        </w:tc>
        <w:tc>
          <w:tcPr>
            <w:tcW w:w="3463" w:type="dxa"/>
          </w:tcPr>
          <w:p w14:paraId="29FD2735" w14:textId="77777777" w:rsidR="008D5365" w:rsidRDefault="00000000">
            <w:pPr>
              <w:pStyle w:val="TableParagraph"/>
              <w:spacing w:line="275" w:lineRule="exact"/>
              <w:ind w:left="108"/>
              <w:rPr>
                <w:b/>
                <w:sz w:val="24"/>
              </w:rPr>
            </w:pPr>
            <w:r>
              <w:rPr>
                <w:b/>
                <w:sz w:val="24"/>
              </w:rPr>
              <w:t>Usability</w:t>
            </w:r>
          </w:p>
        </w:tc>
        <w:tc>
          <w:tcPr>
            <w:tcW w:w="4935" w:type="dxa"/>
          </w:tcPr>
          <w:p w14:paraId="57A4AC6F" w14:textId="5B284905" w:rsidR="000D2040" w:rsidRPr="000D2040" w:rsidRDefault="000D2040" w:rsidP="000D2040">
            <w:pPr>
              <w:pStyle w:val="TableParagraph"/>
              <w:numPr>
                <w:ilvl w:val="0"/>
                <w:numId w:val="6"/>
              </w:numPr>
              <w:tabs>
                <w:tab w:val="left" w:pos="829"/>
                <w:tab w:val="left" w:pos="830"/>
              </w:tabs>
              <w:ind w:right="492"/>
              <w:rPr>
                <w:sz w:val="24"/>
              </w:rPr>
            </w:pPr>
            <w:r w:rsidRPr="000D2040">
              <w:rPr>
                <w:sz w:val="24"/>
              </w:rPr>
              <w:t>The Internet of Things (IoT) gadget confirms usability as a unique and significant perspective to study user requirements, which can further enhance the design quality.</w:t>
            </w:r>
          </w:p>
          <w:p w14:paraId="1C65953B" w14:textId="78FC181F" w:rsidR="008D5365" w:rsidRDefault="000D2040" w:rsidP="000D2040">
            <w:pPr>
              <w:pStyle w:val="TableParagraph"/>
              <w:numPr>
                <w:ilvl w:val="0"/>
                <w:numId w:val="6"/>
              </w:numPr>
              <w:spacing w:line="276" w:lineRule="exact"/>
              <w:ind w:right="449"/>
              <w:rPr>
                <w:sz w:val="24"/>
              </w:rPr>
            </w:pPr>
            <w:r w:rsidRPr="000D2040">
              <w:rPr>
                <w:sz w:val="24"/>
              </w:rPr>
              <w:t>Analyzing how well people interact with a product can help designers better understand customers' prospective demands for waste management, behavior, and experience in the design process when user experience is at the center.</w:t>
            </w:r>
          </w:p>
        </w:tc>
      </w:tr>
      <w:tr w:rsidR="008D5365" w14:paraId="6E167453" w14:textId="77777777">
        <w:trPr>
          <w:trHeight w:val="1430"/>
        </w:trPr>
        <w:tc>
          <w:tcPr>
            <w:tcW w:w="926" w:type="dxa"/>
          </w:tcPr>
          <w:p w14:paraId="1D66B71C" w14:textId="77777777" w:rsidR="008D5365" w:rsidRDefault="00000000">
            <w:pPr>
              <w:pStyle w:val="TableParagraph"/>
              <w:spacing w:line="273" w:lineRule="exact"/>
              <w:rPr>
                <w:sz w:val="24"/>
              </w:rPr>
            </w:pPr>
            <w:r>
              <w:rPr>
                <w:sz w:val="24"/>
              </w:rPr>
              <w:t>NFR-2</w:t>
            </w:r>
          </w:p>
        </w:tc>
        <w:tc>
          <w:tcPr>
            <w:tcW w:w="3463" w:type="dxa"/>
          </w:tcPr>
          <w:p w14:paraId="088B5D35" w14:textId="77777777" w:rsidR="008D5365" w:rsidRDefault="00000000">
            <w:pPr>
              <w:pStyle w:val="TableParagraph"/>
              <w:spacing w:line="273" w:lineRule="exact"/>
              <w:ind w:left="108"/>
              <w:rPr>
                <w:b/>
                <w:sz w:val="24"/>
              </w:rPr>
            </w:pPr>
            <w:r>
              <w:rPr>
                <w:b/>
                <w:sz w:val="24"/>
              </w:rPr>
              <w:t>Security</w:t>
            </w:r>
          </w:p>
        </w:tc>
        <w:tc>
          <w:tcPr>
            <w:tcW w:w="4935" w:type="dxa"/>
          </w:tcPr>
          <w:p w14:paraId="43ADCCA3" w14:textId="5F5964FA" w:rsidR="000D2040" w:rsidRPr="000D2040" w:rsidRDefault="000D2040" w:rsidP="000D2040">
            <w:pPr>
              <w:pStyle w:val="TableParagraph"/>
              <w:numPr>
                <w:ilvl w:val="0"/>
                <w:numId w:val="5"/>
              </w:numPr>
              <w:tabs>
                <w:tab w:val="left" w:pos="829"/>
                <w:tab w:val="left" w:pos="830"/>
              </w:tabs>
              <w:spacing w:line="290" w:lineRule="exact"/>
              <w:rPr>
                <w:sz w:val="24"/>
              </w:rPr>
            </w:pPr>
            <w:r w:rsidRPr="000D2040">
              <w:rPr>
                <w:sz w:val="24"/>
              </w:rPr>
              <w:t>Utilize recyclable bottles.</w:t>
            </w:r>
          </w:p>
          <w:p w14:paraId="7D90660C" w14:textId="0383ADF4" w:rsidR="000D2040" w:rsidRPr="000D2040" w:rsidRDefault="000D2040" w:rsidP="000D2040">
            <w:pPr>
              <w:pStyle w:val="TableParagraph"/>
              <w:numPr>
                <w:ilvl w:val="0"/>
                <w:numId w:val="5"/>
              </w:numPr>
              <w:tabs>
                <w:tab w:val="left" w:pos="829"/>
                <w:tab w:val="left" w:pos="830"/>
              </w:tabs>
              <w:spacing w:line="290" w:lineRule="exact"/>
              <w:rPr>
                <w:sz w:val="24"/>
              </w:rPr>
            </w:pPr>
            <w:r w:rsidRPr="000D2040">
              <w:rPr>
                <w:sz w:val="24"/>
              </w:rPr>
              <w:t>Utilize reusable shopping bags. Recycle and make smart purchases.</w:t>
            </w:r>
          </w:p>
          <w:p w14:paraId="7252D085" w14:textId="7C67C609" w:rsidR="008D5365" w:rsidRDefault="000D2040" w:rsidP="000D2040">
            <w:pPr>
              <w:pStyle w:val="TableParagraph"/>
              <w:numPr>
                <w:ilvl w:val="0"/>
                <w:numId w:val="5"/>
              </w:numPr>
              <w:tabs>
                <w:tab w:val="left" w:pos="889"/>
                <w:tab w:val="left" w:pos="890"/>
              </w:tabs>
              <w:spacing w:line="278" w:lineRule="exact"/>
              <w:ind w:right="948"/>
              <w:rPr>
                <w:sz w:val="24"/>
              </w:rPr>
            </w:pPr>
            <w:r w:rsidRPr="000D2040">
              <w:rPr>
                <w:sz w:val="24"/>
              </w:rPr>
              <w:t>Steer clear of single-use food and beverage containers.</w:t>
            </w:r>
          </w:p>
        </w:tc>
      </w:tr>
      <w:tr w:rsidR="008D5365" w14:paraId="5937C8B4" w14:textId="77777777">
        <w:trPr>
          <w:trHeight w:val="2241"/>
        </w:trPr>
        <w:tc>
          <w:tcPr>
            <w:tcW w:w="926" w:type="dxa"/>
          </w:tcPr>
          <w:p w14:paraId="6E7997A6" w14:textId="77777777" w:rsidR="008D5365" w:rsidRDefault="00000000">
            <w:pPr>
              <w:pStyle w:val="TableParagraph"/>
              <w:spacing w:line="275" w:lineRule="exact"/>
              <w:rPr>
                <w:sz w:val="24"/>
              </w:rPr>
            </w:pPr>
            <w:r>
              <w:rPr>
                <w:sz w:val="24"/>
              </w:rPr>
              <w:t>NFR-3</w:t>
            </w:r>
          </w:p>
        </w:tc>
        <w:tc>
          <w:tcPr>
            <w:tcW w:w="3463" w:type="dxa"/>
          </w:tcPr>
          <w:p w14:paraId="49BBB31D" w14:textId="77777777" w:rsidR="008D5365" w:rsidRDefault="00000000">
            <w:pPr>
              <w:pStyle w:val="TableParagraph"/>
              <w:spacing w:line="275" w:lineRule="exact"/>
              <w:ind w:left="108"/>
              <w:rPr>
                <w:b/>
                <w:sz w:val="24"/>
              </w:rPr>
            </w:pPr>
            <w:r>
              <w:rPr>
                <w:b/>
                <w:sz w:val="24"/>
              </w:rPr>
              <w:t>Reliability</w:t>
            </w:r>
          </w:p>
        </w:tc>
        <w:tc>
          <w:tcPr>
            <w:tcW w:w="4935" w:type="dxa"/>
          </w:tcPr>
          <w:p w14:paraId="24D5E035" w14:textId="39B53142" w:rsidR="000D2040" w:rsidRPr="000D2040" w:rsidRDefault="000D2040" w:rsidP="000D2040">
            <w:pPr>
              <w:pStyle w:val="TableParagraph"/>
              <w:numPr>
                <w:ilvl w:val="0"/>
                <w:numId w:val="4"/>
              </w:numPr>
              <w:tabs>
                <w:tab w:val="left" w:pos="829"/>
                <w:tab w:val="left" w:pos="830"/>
              </w:tabs>
              <w:ind w:right="367"/>
              <w:rPr>
                <w:sz w:val="24"/>
              </w:rPr>
            </w:pPr>
            <w:r w:rsidRPr="000D2040">
              <w:rPr>
                <w:sz w:val="24"/>
              </w:rPr>
              <w:t>Creating improved working conditions for waste collectors and drivers is another goal of smart waste management.</w:t>
            </w:r>
          </w:p>
          <w:p w14:paraId="125EC853" w14:textId="538086F3" w:rsidR="008D5365" w:rsidRDefault="000D2040" w:rsidP="000D2040">
            <w:pPr>
              <w:pStyle w:val="TableParagraph"/>
              <w:numPr>
                <w:ilvl w:val="0"/>
                <w:numId w:val="4"/>
              </w:numPr>
              <w:spacing w:line="257" w:lineRule="exact"/>
              <w:rPr>
                <w:sz w:val="24"/>
              </w:rPr>
            </w:pPr>
            <w:r w:rsidRPr="000D2040">
              <w:rPr>
                <w:sz w:val="24"/>
              </w:rPr>
              <w:t>Waste collectors will use their time more effectively by attending to bins that need attention rather than driving the same collection routes and servicing empty bins.</w:t>
            </w:r>
          </w:p>
        </w:tc>
      </w:tr>
      <w:tr w:rsidR="008D5365" w14:paraId="306783B5" w14:textId="77777777">
        <w:trPr>
          <w:trHeight w:val="2243"/>
        </w:trPr>
        <w:tc>
          <w:tcPr>
            <w:tcW w:w="926" w:type="dxa"/>
          </w:tcPr>
          <w:p w14:paraId="4C1B9634" w14:textId="77777777" w:rsidR="008D5365" w:rsidRDefault="00000000">
            <w:pPr>
              <w:pStyle w:val="TableParagraph"/>
              <w:spacing w:line="275" w:lineRule="exact"/>
              <w:rPr>
                <w:sz w:val="24"/>
              </w:rPr>
            </w:pPr>
            <w:r>
              <w:rPr>
                <w:sz w:val="24"/>
              </w:rPr>
              <w:t>NFR-4</w:t>
            </w:r>
          </w:p>
        </w:tc>
        <w:tc>
          <w:tcPr>
            <w:tcW w:w="3463" w:type="dxa"/>
          </w:tcPr>
          <w:p w14:paraId="595E298C" w14:textId="77777777" w:rsidR="008D5365" w:rsidRDefault="00000000">
            <w:pPr>
              <w:pStyle w:val="TableParagraph"/>
              <w:spacing w:line="275" w:lineRule="exact"/>
              <w:ind w:left="108"/>
              <w:rPr>
                <w:b/>
                <w:sz w:val="24"/>
              </w:rPr>
            </w:pPr>
            <w:r>
              <w:rPr>
                <w:b/>
                <w:sz w:val="24"/>
              </w:rPr>
              <w:t>Performance</w:t>
            </w:r>
          </w:p>
        </w:tc>
        <w:tc>
          <w:tcPr>
            <w:tcW w:w="4935" w:type="dxa"/>
          </w:tcPr>
          <w:p w14:paraId="796A5E41" w14:textId="5499B69E" w:rsidR="007217C1" w:rsidRPr="007217C1" w:rsidRDefault="007217C1" w:rsidP="007217C1">
            <w:pPr>
              <w:pStyle w:val="TableParagraph"/>
              <w:numPr>
                <w:ilvl w:val="0"/>
                <w:numId w:val="14"/>
              </w:numPr>
              <w:tabs>
                <w:tab w:val="left" w:pos="829"/>
                <w:tab w:val="left" w:pos="830"/>
              </w:tabs>
              <w:ind w:right="459"/>
              <w:rPr>
                <w:sz w:val="24"/>
              </w:rPr>
            </w:pPr>
            <w:r w:rsidRPr="007217C1">
              <w:rPr>
                <w:sz w:val="24"/>
              </w:rPr>
              <w:t>The Smart Sensors measure the fill levels in bins (along with other data) numerous times every day using ultrasound technology.</w:t>
            </w:r>
          </w:p>
          <w:p w14:paraId="00AED1D6" w14:textId="6677C096" w:rsidR="007217C1" w:rsidRPr="007217C1" w:rsidRDefault="007217C1" w:rsidP="007217C1">
            <w:pPr>
              <w:pStyle w:val="TableParagraph"/>
              <w:numPr>
                <w:ilvl w:val="0"/>
                <w:numId w:val="14"/>
              </w:numPr>
              <w:tabs>
                <w:tab w:val="left" w:pos="829"/>
                <w:tab w:val="left" w:pos="830"/>
              </w:tabs>
              <w:ind w:right="459"/>
              <w:rPr>
                <w:sz w:val="24"/>
              </w:rPr>
            </w:pPr>
            <w:r w:rsidRPr="007217C1">
              <w:rPr>
                <w:sz w:val="24"/>
              </w:rPr>
              <w:t xml:space="preserve">The sensors transfer data to </w:t>
            </w:r>
            <w:proofErr w:type="spellStart"/>
            <w:r w:rsidRPr="007217C1">
              <w:rPr>
                <w:sz w:val="24"/>
              </w:rPr>
              <w:t>Sensoneo's</w:t>
            </w:r>
            <w:proofErr w:type="spellEnd"/>
            <w:r w:rsidRPr="007217C1">
              <w:rPr>
                <w:sz w:val="24"/>
              </w:rPr>
              <w:t xml:space="preserve"> Smart Trash Management Software System, a potent cloud-based platform, enabling data-driven everyday operations. This platform is </w:t>
            </w:r>
            <w:r w:rsidRPr="007217C1">
              <w:rPr>
                <w:sz w:val="24"/>
              </w:rPr>
              <w:lastRenderedPageBreak/>
              <w:t>also available as a waste management app.</w:t>
            </w:r>
          </w:p>
          <w:p w14:paraId="43EE84C0" w14:textId="1436B510" w:rsidR="008D5365" w:rsidRPr="007217C1" w:rsidRDefault="007217C1" w:rsidP="007217C1">
            <w:pPr>
              <w:pStyle w:val="TableParagraph"/>
              <w:numPr>
                <w:ilvl w:val="0"/>
                <w:numId w:val="14"/>
              </w:numPr>
              <w:tabs>
                <w:tab w:val="left" w:pos="829"/>
                <w:tab w:val="left" w:pos="830"/>
              </w:tabs>
              <w:ind w:right="459"/>
              <w:rPr>
                <w:sz w:val="24"/>
              </w:rPr>
            </w:pPr>
            <w:r w:rsidRPr="007217C1">
              <w:rPr>
                <w:sz w:val="24"/>
              </w:rPr>
              <w:t>As a result, customers receive data-driven decision-making services, and garbage collection routes, frequency, and truck loads are optimized, resulting in at least a 30% reduction in route length.</w:t>
            </w:r>
          </w:p>
        </w:tc>
      </w:tr>
    </w:tbl>
    <w:p w14:paraId="1D506D49" w14:textId="77777777" w:rsidR="00E41304" w:rsidRDefault="00E41304"/>
    <w:sectPr w:rsidR="00E41304">
      <w:pgSz w:w="11910" w:h="16840"/>
      <w:pgMar w:top="84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784B"/>
    <w:multiLevelType w:val="hybridMultilevel"/>
    <w:tmpl w:val="621E9260"/>
    <w:lvl w:ilvl="0" w:tplc="EB940F46">
      <w:numFmt w:val="bullet"/>
      <w:lvlText w:val=""/>
      <w:lvlJc w:val="left"/>
      <w:pPr>
        <w:ind w:left="829" w:hanging="360"/>
      </w:pPr>
      <w:rPr>
        <w:rFonts w:ascii="Symbol" w:eastAsia="Symbol" w:hAnsi="Symbol" w:cs="Symbol" w:hint="default"/>
        <w:w w:val="100"/>
        <w:sz w:val="24"/>
        <w:szCs w:val="24"/>
        <w:lang w:val="en-US" w:eastAsia="en-US" w:bidi="ar-SA"/>
      </w:rPr>
    </w:lvl>
    <w:lvl w:ilvl="1" w:tplc="67521E66">
      <w:numFmt w:val="bullet"/>
      <w:lvlText w:val="•"/>
      <w:lvlJc w:val="left"/>
      <w:pPr>
        <w:ind w:left="1230" w:hanging="360"/>
      </w:pPr>
      <w:rPr>
        <w:rFonts w:hint="default"/>
        <w:lang w:val="en-US" w:eastAsia="en-US" w:bidi="ar-SA"/>
      </w:rPr>
    </w:lvl>
    <w:lvl w:ilvl="2" w:tplc="B3C89444">
      <w:numFmt w:val="bullet"/>
      <w:lvlText w:val="•"/>
      <w:lvlJc w:val="left"/>
      <w:pPr>
        <w:ind w:left="1641" w:hanging="360"/>
      </w:pPr>
      <w:rPr>
        <w:rFonts w:hint="default"/>
        <w:lang w:val="en-US" w:eastAsia="en-US" w:bidi="ar-SA"/>
      </w:rPr>
    </w:lvl>
    <w:lvl w:ilvl="3" w:tplc="7CE26EEA">
      <w:numFmt w:val="bullet"/>
      <w:lvlText w:val="•"/>
      <w:lvlJc w:val="left"/>
      <w:pPr>
        <w:ind w:left="2051" w:hanging="360"/>
      </w:pPr>
      <w:rPr>
        <w:rFonts w:hint="default"/>
        <w:lang w:val="en-US" w:eastAsia="en-US" w:bidi="ar-SA"/>
      </w:rPr>
    </w:lvl>
    <w:lvl w:ilvl="4" w:tplc="9FB6A814">
      <w:numFmt w:val="bullet"/>
      <w:lvlText w:val="•"/>
      <w:lvlJc w:val="left"/>
      <w:pPr>
        <w:ind w:left="2462" w:hanging="360"/>
      </w:pPr>
      <w:rPr>
        <w:rFonts w:hint="default"/>
        <w:lang w:val="en-US" w:eastAsia="en-US" w:bidi="ar-SA"/>
      </w:rPr>
    </w:lvl>
    <w:lvl w:ilvl="5" w:tplc="878EC2F8">
      <w:numFmt w:val="bullet"/>
      <w:lvlText w:val="•"/>
      <w:lvlJc w:val="left"/>
      <w:pPr>
        <w:ind w:left="2872" w:hanging="360"/>
      </w:pPr>
      <w:rPr>
        <w:rFonts w:hint="default"/>
        <w:lang w:val="en-US" w:eastAsia="en-US" w:bidi="ar-SA"/>
      </w:rPr>
    </w:lvl>
    <w:lvl w:ilvl="6" w:tplc="4D4843F8">
      <w:numFmt w:val="bullet"/>
      <w:lvlText w:val="•"/>
      <w:lvlJc w:val="left"/>
      <w:pPr>
        <w:ind w:left="3283" w:hanging="360"/>
      </w:pPr>
      <w:rPr>
        <w:rFonts w:hint="default"/>
        <w:lang w:val="en-US" w:eastAsia="en-US" w:bidi="ar-SA"/>
      </w:rPr>
    </w:lvl>
    <w:lvl w:ilvl="7" w:tplc="CDD61044">
      <w:numFmt w:val="bullet"/>
      <w:lvlText w:val="•"/>
      <w:lvlJc w:val="left"/>
      <w:pPr>
        <w:ind w:left="3693" w:hanging="360"/>
      </w:pPr>
      <w:rPr>
        <w:rFonts w:hint="default"/>
        <w:lang w:val="en-US" w:eastAsia="en-US" w:bidi="ar-SA"/>
      </w:rPr>
    </w:lvl>
    <w:lvl w:ilvl="8" w:tplc="680A9D54">
      <w:numFmt w:val="bullet"/>
      <w:lvlText w:val="•"/>
      <w:lvlJc w:val="left"/>
      <w:pPr>
        <w:ind w:left="4104" w:hanging="360"/>
      </w:pPr>
      <w:rPr>
        <w:rFonts w:hint="default"/>
        <w:lang w:val="en-US" w:eastAsia="en-US" w:bidi="ar-SA"/>
      </w:rPr>
    </w:lvl>
  </w:abstractNum>
  <w:abstractNum w:abstractNumId="1" w15:restartNumberingAfterBreak="0">
    <w:nsid w:val="1BF83745"/>
    <w:multiLevelType w:val="hybridMultilevel"/>
    <w:tmpl w:val="184A172A"/>
    <w:lvl w:ilvl="0" w:tplc="EA9AADF4">
      <w:numFmt w:val="bullet"/>
      <w:lvlText w:val=""/>
      <w:lvlJc w:val="left"/>
      <w:pPr>
        <w:ind w:left="829" w:hanging="360"/>
      </w:pPr>
      <w:rPr>
        <w:rFonts w:ascii="Symbol" w:eastAsia="Symbol" w:hAnsi="Symbol" w:cs="Symbol" w:hint="default"/>
        <w:w w:val="100"/>
        <w:sz w:val="24"/>
        <w:szCs w:val="24"/>
        <w:lang w:val="en-US" w:eastAsia="en-US" w:bidi="ar-SA"/>
      </w:rPr>
    </w:lvl>
    <w:lvl w:ilvl="1" w:tplc="0CC06084">
      <w:numFmt w:val="bullet"/>
      <w:lvlText w:val="•"/>
      <w:lvlJc w:val="left"/>
      <w:pPr>
        <w:ind w:left="1230" w:hanging="360"/>
      </w:pPr>
      <w:rPr>
        <w:rFonts w:hint="default"/>
        <w:lang w:val="en-US" w:eastAsia="en-US" w:bidi="ar-SA"/>
      </w:rPr>
    </w:lvl>
    <w:lvl w:ilvl="2" w:tplc="0C7E78D0">
      <w:numFmt w:val="bullet"/>
      <w:lvlText w:val="•"/>
      <w:lvlJc w:val="left"/>
      <w:pPr>
        <w:ind w:left="1641" w:hanging="360"/>
      </w:pPr>
      <w:rPr>
        <w:rFonts w:hint="default"/>
        <w:lang w:val="en-US" w:eastAsia="en-US" w:bidi="ar-SA"/>
      </w:rPr>
    </w:lvl>
    <w:lvl w:ilvl="3" w:tplc="4170C588">
      <w:numFmt w:val="bullet"/>
      <w:lvlText w:val="•"/>
      <w:lvlJc w:val="left"/>
      <w:pPr>
        <w:ind w:left="2051" w:hanging="360"/>
      </w:pPr>
      <w:rPr>
        <w:rFonts w:hint="default"/>
        <w:lang w:val="en-US" w:eastAsia="en-US" w:bidi="ar-SA"/>
      </w:rPr>
    </w:lvl>
    <w:lvl w:ilvl="4" w:tplc="981CFEF4">
      <w:numFmt w:val="bullet"/>
      <w:lvlText w:val="•"/>
      <w:lvlJc w:val="left"/>
      <w:pPr>
        <w:ind w:left="2462" w:hanging="360"/>
      </w:pPr>
      <w:rPr>
        <w:rFonts w:hint="default"/>
        <w:lang w:val="en-US" w:eastAsia="en-US" w:bidi="ar-SA"/>
      </w:rPr>
    </w:lvl>
    <w:lvl w:ilvl="5" w:tplc="9DB8162A">
      <w:numFmt w:val="bullet"/>
      <w:lvlText w:val="•"/>
      <w:lvlJc w:val="left"/>
      <w:pPr>
        <w:ind w:left="2872" w:hanging="360"/>
      </w:pPr>
      <w:rPr>
        <w:rFonts w:hint="default"/>
        <w:lang w:val="en-US" w:eastAsia="en-US" w:bidi="ar-SA"/>
      </w:rPr>
    </w:lvl>
    <w:lvl w:ilvl="6" w:tplc="BB74F054">
      <w:numFmt w:val="bullet"/>
      <w:lvlText w:val="•"/>
      <w:lvlJc w:val="left"/>
      <w:pPr>
        <w:ind w:left="3283" w:hanging="360"/>
      </w:pPr>
      <w:rPr>
        <w:rFonts w:hint="default"/>
        <w:lang w:val="en-US" w:eastAsia="en-US" w:bidi="ar-SA"/>
      </w:rPr>
    </w:lvl>
    <w:lvl w:ilvl="7" w:tplc="4AB44A82">
      <w:numFmt w:val="bullet"/>
      <w:lvlText w:val="•"/>
      <w:lvlJc w:val="left"/>
      <w:pPr>
        <w:ind w:left="3693" w:hanging="360"/>
      </w:pPr>
      <w:rPr>
        <w:rFonts w:hint="default"/>
        <w:lang w:val="en-US" w:eastAsia="en-US" w:bidi="ar-SA"/>
      </w:rPr>
    </w:lvl>
    <w:lvl w:ilvl="8" w:tplc="D6FC3FF8">
      <w:numFmt w:val="bullet"/>
      <w:lvlText w:val="•"/>
      <w:lvlJc w:val="left"/>
      <w:pPr>
        <w:ind w:left="4104" w:hanging="360"/>
      </w:pPr>
      <w:rPr>
        <w:rFonts w:hint="default"/>
        <w:lang w:val="en-US" w:eastAsia="en-US" w:bidi="ar-SA"/>
      </w:rPr>
    </w:lvl>
  </w:abstractNum>
  <w:abstractNum w:abstractNumId="2" w15:restartNumberingAfterBreak="0">
    <w:nsid w:val="226B0BB6"/>
    <w:multiLevelType w:val="hybridMultilevel"/>
    <w:tmpl w:val="D40EA242"/>
    <w:lvl w:ilvl="0" w:tplc="4DFAFF70">
      <w:numFmt w:val="bullet"/>
      <w:lvlText w:val=""/>
      <w:lvlJc w:val="left"/>
      <w:pPr>
        <w:ind w:left="829" w:hanging="360"/>
      </w:pPr>
      <w:rPr>
        <w:rFonts w:ascii="Symbol" w:eastAsia="Symbol" w:hAnsi="Symbol" w:cs="Symbol" w:hint="default"/>
        <w:w w:val="100"/>
        <w:sz w:val="24"/>
        <w:szCs w:val="24"/>
        <w:lang w:val="en-US" w:eastAsia="en-US" w:bidi="ar-SA"/>
      </w:rPr>
    </w:lvl>
    <w:lvl w:ilvl="1" w:tplc="F3F22F20">
      <w:numFmt w:val="bullet"/>
      <w:lvlText w:val="•"/>
      <w:lvlJc w:val="left"/>
      <w:pPr>
        <w:ind w:left="1230" w:hanging="360"/>
      </w:pPr>
      <w:rPr>
        <w:rFonts w:hint="default"/>
        <w:lang w:val="en-US" w:eastAsia="en-US" w:bidi="ar-SA"/>
      </w:rPr>
    </w:lvl>
    <w:lvl w:ilvl="2" w:tplc="539612C0">
      <w:numFmt w:val="bullet"/>
      <w:lvlText w:val="•"/>
      <w:lvlJc w:val="left"/>
      <w:pPr>
        <w:ind w:left="1641" w:hanging="360"/>
      </w:pPr>
      <w:rPr>
        <w:rFonts w:hint="default"/>
        <w:lang w:val="en-US" w:eastAsia="en-US" w:bidi="ar-SA"/>
      </w:rPr>
    </w:lvl>
    <w:lvl w:ilvl="3" w:tplc="932ECACC">
      <w:numFmt w:val="bullet"/>
      <w:lvlText w:val="•"/>
      <w:lvlJc w:val="left"/>
      <w:pPr>
        <w:ind w:left="2051" w:hanging="360"/>
      </w:pPr>
      <w:rPr>
        <w:rFonts w:hint="default"/>
        <w:lang w:val="en-US" w:eastAsia="en-US" w:bidi="ar-SA"/>
      </w:rPr>
    </w:lvl>
    <w:lvl w:ilvl="4" w:tplc="975E9CEE">
      <w:numFmt w:val="bullet"/>
      <w:lvlText w:val="•"/>
      <w:lvlJc w:val="left"/>
      <w:pPr>
        <w:ind w:left="2462" w:hanging="360"/>
      </w:pPr>
      <w:rPr>
        <w:rFonts w:hint="default"/>
        <w:lang w:val="en-US" w:eastAsia="en-US" w:bidi="ar-SA"/>
      </w:rPr>
    </w:lvl>
    <w:lvl w:ilvl="5" w:tplc="E1A2A5DC">
      <w:numFmt w:val="bullet"/>
      <w:lvlText w:val="•"/>
      <w:lvlJc w:val="left"/>
      <w:pPr>
        <w:ind w:left="2872" w:hanging="360"/>
      </w:pPr>
      <w:rPr>
        <w:rFonts w:hint="default"/>
        <w:lang w:val="en-US" w:eastAsia="en-US" w:bidi="ar-SA"/>
      </w:rPr>
    </w:lvl>
    <w:lvl w:ilvl="6" w:tplc="8478731A">
      <w:numFmt w:val="bullet"/>
      <w:lvlText w:val="•"/>
      <w:lvlJc w:val="left"/>
      <w:pPr>
        <w:ind w:left="3283" w:hanging="360"/>
      </w:pPr>
      <w:rPr>
        <w:rFonts w:hint="default"/>
        <w:lang w:val="en-US" w:eastAsia="en-US" w:bidi="ar-SA"/>
      </w:rPr>
    </w:lvl>
    <w:lvl w:ilvl="7" w:tplc="21A2AC5C">
      <w:numFmt w:val="bullet"/>
      <w:lvlText w:val="•"/>
      <w:lvlJc w:val="left"/>
      <w:pPr>
        <w:ind w:left="3693" w:hanging="360"/>
      </w:pPr>
      <w:rPr>
        <w:rFonts w:hint="default"/>
        <w:lang w:val="en-US" w:eastAsia="en-US" w:bidi="ar-SA"/>
      </w:rPr>
    </w:lvl>
    <w:lvl w:ilvl="8" w:tplc="BA2CCFD6">
      <w:numFmt w:val="bullet"/>
      <w:lvlText w:val="•"/>
      <w:lvlJc w:val="left"/>
      <w:pPr>
        <w:ind w:left="4104" w:hanging="360"/>
      </w:pPr>
      <w:rPr>
        <w:rFonts w:hint="default"/>
        <w:lang w:val="en-US" w:eastAsia="en-US" w:bidi="ar-SA"/>
      </w:rPr>
    </w:lvl>
  </w:abstractNum>
  <w:abstractNum w:abstractNumId="3" w15:restartNumberingAfterBreak="0">
    <w:nsid w:val="2D567573"/>
    <w:multiLevelType w:val="hybridMultilevel"/>
    <w:tmpl w:val="37286006"/>
    <w:lvl w:ilvl="0" w:tplc="5B22B6C0">
      <w:numFmt w:val="bullet"/>
      <w:lvlText w:val=""/>
      <w:lvlJc w:val="left"/>
      <w:pPr>
        <w:ind w:left="828" w:hanging="361"/>
      </w:pPr>
      <w:rPr>
        <w:rFonts w:ascii="Symbol" w:eastAsia="Symbol" w:hAnsi="Symbol" w:cs="Symbol" w:hint="default"/>
        <w:w w:val="100"/>
        <w:sz w:val="24"/>
        <w:szCs w:val="24"/>
        <w:lang w:val="en-US" w:eastAsia="en-US" w:bidi="ar-SA"/>
      </w:rPr>
    </w:lvl>
    <w:lvl w:ilvl="1" w:tplc="86C6F2B0">
      <w:numFmt w:val="bullet"/>
      <w:lvlText w:val="•"/>
      <w:lvlJc w:val="left"/>
      <w:pPr>
        <w:ind w:left="1261" w:hanging="361"/>
      </w:pPr>
      <w:rPr>
        <w:rFonts w:hint="default"/>
        <w:lang w:val="en-US" w:eastAsia="en-US" w:bidi="ar-SA"/>
      </w:rPr>
    </w:lvl>
    <w:lvl w:ilvl="2" w:tplc="EEA4A006">
      <w:numFmt w:val="bullet"/>
      <w:lvlText w:val="•"/>
      <w:lvlJc w:val="left"/>
      <w:pPr>
        <w:ind w:left="1703" w:hanging="361"/>
      </w:pPr>
      <w:rPr>
        <w:rFonts w:hint="default"/>
        <w:lang w:val="en-US" w:eastAsia="en-US" w:bidi="ar-SA"/>
      </w:rPr>
    </w:lvl>
    <w:lvl w:ilvl="3" w:tplc="94EA62F2">
      <w:numFmt w:val="bullet"/>
      <w:lvlText w:val="•"/>
      <w:lvlJc w:val="left"/>
      <w:pPr>
        <w:ind w:left="2145" w:hanging="361"/>
      </w:pPr>
      <w:rPr>
        <w:rFonts w:hint="default"/>
        <w:lang w:val="en-US" w:eastAsia="en-US" w:bidi="ar-SA"/>
      </w:rPr>
    </w:lvl>
    <w:lvl w:ilvl="4" w:tplc="719CDE9C">
      <w:numFmt w:val="bullet"/>
      <w:lvlText w:val="•"/>
      <w:lvlJc w:val="left"/>
      <w:pPr>
        <w:ind w:left="2587" w:hanging="361"/>
      </w:pPr>
      <w:rPr>
        <w:rFonts w:hint="default"/>
        <w:lang w:val="en-US" w:eastAsia="en-US" w:bidi="ar-SA"/>
      </w:rPr>
    </w:lvl>
    <w:lvl w:ilvl="5" w:tplc="B8B2F2B8">
      <w:numFmt w:val="bullet"/>
      <w:lvlText w:val="•"/>
      <w:lvlJc w:val="left"/>
      <w:pPr>
        <w:ind w:left="3029" w:hanging="361"/>
      </w:pPr>
      <w:rPr>
        <w:rFonts w:hint="default"/>
        <w:lang w:val="en-US" w:eastAsia="en-US" w:bidi="ar-SA"/>
      </w:rPr>
    </w:lvl>
    <w:lvl w:ilvl="6" w:tplc="089ED3B6">
      <w:numFmt w:val="bullet"/>
      <w:lvlText w:val="•"/>
      <w:lvlJc w:val="left"/>
      <w:pPr>
        <w:ind w:left="3471" w:hanging="361"/>
      </w:pPr>
      <w:rPr>
        <w:rFonts w:hint="default"/>
        <w:lang w:val="en-US" w:eastAsia="en-US" w:bidi="ar-SA"/>
      </w:rPr>
    </w:lvl>
    <w:lvl w:ilvl="7" w:tplc="AC76AE04">
      <w:numFmt w:val="bullet"/>
      <w:lvlText w:val="•"/>
      <w:lvlJc w:val="left"/>
      <w:pPr>
        <w:ind w:left="3913" w:hanging="361"/>
      </w:pPr>
      <w:rPr>
        <w:rFonts w:hint="default"/>
        <w:lang w:val="en-US" w:eastAsia="en-US" w:bidi="ar-SA"/>
      </w:rPr>
    </w:lvl>
    <w:lvl w:ilvl="8" w:tplc="7466D174">
      <w:numFmt w:val="bullet"/>
      <w:lvlText w:val="•"/>
      <w:lvlJc w:val="left"/>
      <w:pPr>
        <w:ind w:left="4355" w:hanging="361"/>
      </w:pPr>
      <w:rPr>
        <w:rFonts w:hint="default"/>
        <w:lang w:val="en-US" w:eastAsia="en-US" w:bidi="ar-SA"/>
      </w:rPr>
    </w:lvl>
  </w:abstractNum>
  <w:abstractNum w:abstractNumId="4" w15:restartNumberingAfterBreak="0">
    <w:nsid w:val="30295145"/>
    <w:multiLevelType w:val="hybridMultilevel"/>
    <w:tmpl w:val="359C2B1E"/>
    <w:lvl w:ilvl="0" w:tplc="69729D92">
      <w:numFmt w:val="bullet"/>
      <w:lvlText w:val=""/>
      <w:lvlJc w:val="left"/>
      <w:pPr>
        <w:ind w:left="828" w:hanging="361"/>
      </w:pPr>
      <w:rPr>
        <w:rFonts w:ascii="Symbol" w:eastAsia="Symbol" w:hAnsi="Symbol" w:cs="Symbol" w:hint="default"/>
        <w:w w:val="100"/>
        <w:sz w:val="24"/>
        <w:szCs w:val="24"/>
        <w:lang w:val="en-US" w:eastAsia="en-US" w:bidi="ar-SA"/>
      </w:rPr>
    </w:lvl>
    <w:lvl w:ilvl="1" w:tplc="7F6E10D8">
      <w:numFmt w:val="bullet"/>
      <w:lvlText w:val="•"/>
      <w:lvlJc w:val="left"/>
      <w:pPr>
        <w:ind w:left="1261" w:hanging="361"/>
      </w:pPr>
      <w:rPr>
        <w:rFonts w:hint="default"/>
        <w:lang w:val="en-US" w:eastAsia="en-US" w:bidi="ar-SA"/>
      </w:rPr>
    </w:lvl>
    <w:lvl w:ilvl="2" w:tplc="8F00867A">
      <w:numFmt w:val="bullet"/>
      <w:lvlText w:val="•"/>
      <w:lvlJc w:val="left"/>
      <w:pPr>
        <w:ind w:left="1703" w:hanging="361"/>
      </w:pPr>
      <w:rPr>
        <w:rFonts w:hint="default"/>
        <w:lang w:val="en-US" w:eastAsia="en-US" w:bidi="ar-SA"/>
      </w:rPr>
    </w:lvl>
    <w:lvl w:ilvl="3" w:tplc="5CE2D0E0">
      <w:numFmt w:val="bullet"/>
      <w:lvlText w:val="•"/>
      <w:lvlJc w:val="left"/>
      <w:pPr>
        <w:ind w:left="2145" w:hanging="361"/>
      </w:pPr>
      <w:rPr>
        <w:rFonts w:hint="default"/>
        <w:lang w:val="en-US" w:eastAsia="en-US" w:bidi="ar-SA"/>
      </w:rPr>
    </w:lvl>
    <w:lvl w:ilvl="4" w:tplc="B3764F00">
      <w:numFmt w:val="bullet"/>
      <w:lvlText w:val="•"/>
      <w:lvlJc w:val="left"/>
      <w:pPr>
        <w:ind w:left="2587" w:hanging="361"/>
      </w:pPr>
      <w:rPr>
        <w:rFonts w:hint="default"/>
        <w:lang w:val="en-US" w:eastAsia="en-US" w:bidi="ar-SA"/>
      </w:rPr>
    </w:lvl>
    <w:lvl w:ilvl="5" w:tplc="3710AB6E">
      <w:numFmt w:val="bullet"/>
      <w:lvlText w:val="•"/>
      <w:lvlJc w:val="left"/>
      <w:pPr>
        <w:ind w:left="3029" w:hanging="361"/>
      </w:pPr>
      <w:rPr>
        <w:rFonts w:hint="default"/>
        <w:lang w:val="en-US" w:eastAsia="en-US" w:bidi="ar-SA"/>
      </w:rPr>
    </w:lvl>
    <w:lvl w:ilvl="6" w:tplc="064E53D6">
      <w:numFmt w:val="bullet"/>
      <w:lvlText w:val="•"/>
      <w:lvlJc w:val="left"/>
      <w:pPr>
        <w:ind w:left="3471" w:hanging="361"/>
      </w:pPr>
      <w:rPr>
        <w:rFonts w:hint="default"/>
        <w:lang w:val="en-US" w:eastAsia="en-US" w:bidi="ar-SA"/>
      </w:rPr>
    </w:lvl>
    <w:lvl w:ilvl="7" w:tplc="97645074">
      <w:numFmt w:val="bullet"/>
      <w:lvlText w:val="•"/>
      <w:lvlJc w:val="left"/>
      <w:pPr>
        <w:ind w:left="3913" w:hanging="361"/>
      </w:pPr>
      <w:rPr>
        <w:rFonts w:hint="default"/>
        <w:lang w:val="en-US" w:eastAsia="en-US" w:bidi="ar-SA"/>
      </w:rPr>
    </w:lvl>
    <w:lvl w:ilvl="8" w:tplc="F732E416">
      <w:numFmt w:val="bullet"/>
      <w:lvlText w:val="•"/>
      <w:lvlJc w:val="left"/>
      <w:pPr>
        <w:ind w:left="4355" w:hanging="361"/>
      </w:pPr>
      <w:rPr>
        <w:rFonts w:hint="default"/>
        <w:lang w:val="en-US" w:eastAsia="en-US" w:bidi="ar-SA"/>
      </w:rPr>
    </w:lvl>
  </w:abstractNum>
  <w:abstractNum w:abstractNumId="5" w15:restartNumberingAfterBreak="0">
    <w:nsid w:val="3BE21296"/>
    <w:multiLevelType w:val="hybridMultilevel"/>
    <w:tmpl w:val="5A527F9A"/>
    <w:lvl w:ilvl="0" w:tplc="C6CC1F30">
      <w:numFmt w:val="bullet"/>
      <w:lvlText w:val=""/>
      <w:lvlJc w:val="left"/>
      <w:pPr>
        <w:ind w:left="828" w:hanging="361"/>
      </w:pPr>
      <w:rPr>
        <w:rFonts w:ascii="Symbol" w:eastAsia="Symbol" w:hAnsi="Symbol" w:cs="Symbol" w:hint="default"/>
        <w:w w:val="100"/>
        <w:sz w:val="24"/>
        <w:szCs w:val="24"/>
        <w:lang w:val="en-US" w:eastAsia="en-US" w:bidi="ar-SA"/>
      </w:rPr>
    </w:lvl>
    <w:lvl w:ilvl="1" w:tplc="EEF865FC">
      <w:numFmt w:val="bullet"/>
      <w:lvlText w:val="•"/>
      <w:lvlJc w:val="left"/>
      <w:pPr>
        <w:ind w:left="1261" w:hanging="361"/>
      </w:pPr>
      <w:rPr>
        <w:rFonts w:hint="default"/>
        <w:lang w:val="en-US" w:eastAsia="en-US" w:bidi="ar-SA"/>
      </w:rPr>
    </w:lvl>
    <w:lvl w:ilvl="2" w:tplc="F82433C2">
      <w:numFmt w:val="bullet"/>
      <w:lvlText w:val="•"/>
      <w:lvlJc w:val="left"/>
      <w:pPr>
        <w:ind w:left="1703" w:hanging="361"/>
      </w:pPr>
      <w:rPr>
        <w:rFonts w:hint="default"/>
        <w:lang w:val="en-US" w:eastAsia="en-US" w:bidi="ar-SA"/>
      </w:rPr>
    </w:lvl>
    <w:lvl w:ilvl="3" w:tplc="0EB4765A">
      <w:numFmt w:val="bullet"/>
      <w:lvlText w:val="•"/>
      <w:lvlJc w:val="left"/>
      <w:pPr>
        <w:ind w:left="2145" w:hanging="361"/>
      </w:pPr>
      <w:rPr>
        <w:rFonts w:hint="default"/>
        <w:lang w:val="en-US" w:eastAsia="en-US" w:bidi="ar-SA"/>
      </w:rPr>
    </w:lvl>
    <w:lvl w:ilvl="4" w:tplc="B4F814B4">
      <w:numFmt w:val="bullet"/>
      <w:lvlText w:val="•"/>
      <w:lvlJc w:val="left"/>
      <w:pPr>
        <w:ind w:left="2587" w:hanging="361"/>
      </w:pPr>
      <w:rPr>
        <w:rFonts w:hint="default"/>
        <w:lang w:val="en-US" w:eastAsia="en-US" w:bidi="ar-SA"/>
      </w:rPr>
    </w:lvl>
    <w:lvl w:ilvl="5" w:tplc="82546838">
      <w:numFmt w:val="bullet"/>
      <w:lvlText w:val="•"/>
      <w:lvlJc w:val="left"/>
      <w:pPr>
        <w:ind w:left="3029" w:hanging="361"/>
      </w:pPr>
      <w:rPr>
        <w:rFonts w:hint="default"/>
        <w:lang w:val="en-US" w:eastAsia="en-US" w:bidi="ar-SA"/>
      </w:rPr>
    </w:lvl>
    <w:lvl w:ilvl="6" w:tplc="C27E15A6">
      <w:numFmt w:val="bullet"/>
      <w:lvlText w:val="•"/>
      <w:lvlJc w:val="left"/>
      <w:pPr>
        <w:ind w:left="3471" w:hanging="361"/>
      </w:pPr>
      <w:rPr>
        <w:rFonts w:hint="default"/>
        <w:lang w:val="en-US" w:eastAsia="en-US" w:bidi="ar-SA"/>
      </w:rPr>
    </w:lvl>
    <w:lvl w:ilvl="7" w:tplc="DEB09B40">
      <w:numFmt w:val="bullet"/>
      <w:lvlText w:val="•"/>
      <w:lvlJc w:val="left"/>
      <w:pPr>
        <w:ind w:left="3913" w:hanging="361"/>
      </w:pPr>
      <w:rPr>
        <w:rFonts w:hint="default"/>
        <w:lang w:val="en-US" w:eastAsia="en-US" w:bidi="ar-SA"/>
      </w:rPr>
    </w:lvl>
    <w:lvl w:ilvl="8" w:tplc="75D83D7C">
      <w:numFmt w:val="bullet"/>
      <w:lvlText w:val="•"/>
      <w:lvlJc w:val="left"/>
      <w:pPr>
        <w:ind w:left="4355" w:hanging="361"/>
      </w:pPr>
      <w:rPr>
        <w:rFonts w:hint="default"/>
        <w:lang w:val="en-US" w:eastAsia="en-US" w:bidi="ar-SA"/>
      </w:rPr>
    </w:lvl>
  </w:abstractNum>
  <w:abstractNum w:abstractNumId="6" w15:restartNumberingAfterBreak="0">
    <w:nsid w:val="5A8B60C3"/>
    <w:multiLevelType w:val="hybridMultilevel"/>
    <w:tmpl w:val="B0120EAE"/>
    <w:lvl w:ilvl="0" w:tplc="A364E5D6">
      <w:numFmt w:val="bullet"/>
      <w:lvlText w:val=""/>
      <w:lvlJc w:val="left"/>
      <w:pPr>
        <w:ind w:left="828" w:hanging="361"/>
      </w:pPr>
      <w:rPr>
        <w:rFonts w:ascii="Symbol" w:eastAsia="Symbol" w:hAnsi="Symbol" w:cs="Symbol" w:hint="default"/>
        <w:w w:val="100"/>
        <w:sz w:val="24"/>
        <w:szCs w:val="24"/>
        <w:lang w:val="en-US" w:eastAsia="en-US" w:bidi="ar-SA"/>
      </w:rPr>
    </w:lvl>
    <w:lvl w:ilvl="1" w:tplc="E1A2AD7E">
      <w:numFmt w:val="bullet"/>
      <w:lvlText w:val="•"/>
      <w:lvlJc w:val="left"/>
      <w:pPr>
        <w:ind w:left="1261" w:hanging="361"/>
      </w:pPr>
      <w:rPr>
        <w:rFonts w:hint="default"/>
        <w:lang w:val="en-US" w:eastAsia="en-US" w:bidi="ar-SA"/>
      </w:rPr>
    </w:lvl>
    <w:lvl w:ilvl="2" w:tplc="332A4BA6">
      <w:numFmt w:val="bullet"/>
      <w:lvlText w:val="•"/>
      <w:lvlJc w:val="left"/>
      <w:pPr>
        <w:ind w:left="1703" w:hanging="361"/>
      </w:pPr>
      <w:rPr>
        <w:rFonts w:hint="default"/>
        <w:lang w:val="en-US" w:eastAsia="en-US" w:bidi="ar-SA"/>
      </w:rPr>
    </w:lvl>
    <w:lvl w:ilvl="3" w:tplc="A454D0FC">
      <w:numFmt w:val="bullet"/>
      <w:lvlText w:val="•"/>
      <w:lvlJc w:val="left"/>
      <w:pPr>
        <w:ind w:left="2145" w:hanging="361"/>
      </w:pPr>
      <w:rPr>
        <w:rFonts w:hint="default"/>
        <w:lang w:val="en-US" w:eastAsia="en-US" w:bidi="ar-SA"/>
      </w:rPr>
    </w:lvl>
    <w:lvl w:ilvl="4" w:tplc="C958E312">
      <w:numFmt w:val="bullet"/>
      <w:lvlText w:val="•"/>
      <w:lvlJc w:val="left"/>
      <w:pPr>
        <w:ind w:left="2587" w:hanging="361"/>
      </w:pPr>
      <w:rPr>
        <w:rFonts w:hint="default"/>
        <w:lang w:val="en-US" w:eastAsia="en-US" w:bidi="ar-SA"/>
      </w:rPr>
    </w:lvl>
    <w:lvl w:ilvl="5" w:tplc="C902DAA2">
      <w:numFmt w:val="bullet"/>
      <w:lvlText w:val="•"/>
      <w:lvlJc w:val="left"/>
      <w:pPr>
        <w:ind w:left="3029" w:hanging="361"/>
      </w:pPr>
      <w:rPr>
        <w:rFonts w:hint="default"/>
        <w:lang w:val="en-US" w:eastAsia="en-US" w:bidi="ar-SA"/>
      </w:rPr>
    </w:lvl>
    <w:lvl w:ilvl="6" w:tplc="22243DDA">
      <w:numFmt w:val="bullet"/>
      <w:lvlText w:val="•"/>
      <w:lvlJc w:val="left"/>
      <w:pPr>
        <w:ind w:left="3471" w:hanging="361"/>
      </w:pPr>
      <w:rPr>
        <w:rFonts w:hint="default"/>
        <w:lang w:val="en-US" w:eastAsia="en-US" w:bidi="ar-SA"/>
      </w:rPr>
    </w:lvl>
    <w:lvl w:ilvl="7" w:tplc="1FA2E082">
      <w:numFmt w:val="bullet"/>
      <w:lvlText w:val="•"/>
      <w:lvlJc w:val="left"/>
      <w:pPr>
        <w:ind w:left="3913" w:hanging="361"/>
      </w:pPr>
      <w:rPr>
        <w:rFonts w:hint="default"/>
        <w:lang w:val="en-US" w:eastAsia="en-US" w:bidi="ar-SA"/>
      </w:rPr>
    </w:lvl>
    <w:lvl w:ilvl="8" w:tplc="75FE30EC">
      <w:numFmt w:val="bullet"/>
      <w:lvlText w:val="•"/>
      <w:lvlJc w:val="left"/>
      <w:pPr>
        <w:ind w:left="4355" w:hanging="361"/>
      </w:pPr>
      <w:rPr>
        <w:rFonts w:hint="default"/>
        <w:lang w:val="en-US" w:eastAsia="en-US" w:bidi="ar-SA"/>
      </w:rPr>
    </w:lvl>
  </w:abstractNum>
  <w:abstractNum w:abstractNumId="7" w15:restartNumberingAfterBreak="0">
    <w:nsid w:val="5E2759A5"/>
    <w:multiLevelType w:val="hybridMultilevel"/>
    <w:tmpl w:val="C8C02BAA"/>
    <w:lvl w:ilvl="0" w:tplc="7B7A8FBC">
      <w:numFmt w:val="bullet"/>
      <w:lvlText w:val=""/>
      <w:lvlJc w:val="left"/>
      <w:pPr>
        <w:ind w:left="829" w:hanging="360"/>
      </w:pPr>
      <w:rPr>
        <w:rFonts w:ascii="Symbol" w:eastAsia="Symbol" w:hAnsi="Symbol" w:cs="Symbol" w:hint="default"/>
        <w:w w:val="100"/>
        <w:sz w:val="24"/>
        <w:szCs w:val="24"/>
        <w:lang w:val="en-US" w:eastAsia="en-US" w:bidi="ar-SA"/>
      </w:rPr>
    </w:lvl>
    <w:lvl w:ilvl="1" w:tplc="8E503EBA">
      <w:numFmt w:val="bullet"/>
      <w:lvlText w:val="•"/>
      <w:lvlJc w:val="left"/>
      <w:pPr>
        <w:ind w:left="1230" w:hanging="360"/>
      </w:pPr>
      <w:rPr>
        <w:rFonts w:hint="default"/>
        <w:lang w:val="en-US" w:eastAsia="en-US" w:bidi="ar-SA"/>
      </w:rPr>
    </w:lvl>
    <w:lvl w:ilvl="2" w:tplc="B5EEF772">
      <w:numFmt w:val="bullet"/>
      <w:lvlText w:val="•"/>
      <w:lvlJc w:val="left"/>
      <w:pPr>
        <w:ind w:left="1641" w:hanging="360"/>
      </w:pPr>
      <w:rPr>
        <w:rFonts w:hint="default"/>
        <w:lang w:val="en-US" w:eastAsia="en-US" w:bidi="ar-SA"/>
      </w:rPr>
    </w:lvl>
    <w:lvl w:ilvl="3" w:tplc="8212500C">
      <w:numFmt w:val="bullet"/>
      <w:lvlText w:val="•"/>
      <w:lvlJc w:val="left"/>
      <w:pPr>
        <w:ind w:left="2051" w:hanging="360"/>
      </w:pPr>
      <w:rPr>
        <w:rFonts w:hint="default"/>
        <w:lang w:val="en-US" w:eastAsia="en-US" w:bidi="ar-SA"/>
      </w:rPr>
    </w:lvl>
    <w:lvl w:ilvl="4" w:tplc="4A2286CE">
      <w:numFmt w:val="bullet"/>
      <w:lvlText w:val="•"/>
      <w:lvlJc w:val="left"/>
      <w:pPr>
        <w:ind w:left="2462" w:hanging="360"/>
      </w:pPr>
      <w:rPr>
        <w:rFonts w:hint="default"/>
        <w:lang w:val="en-US" w:eastAsia="en-US" w:bidi="ar-SA"/>
      </w:rPr>
    </w:lvl>
    <w:lvl w:ilvl="5" w:tplc="17880844">
      <w:numFmt w:val="bullet"/>
      <w:lvlText w:val="•"/>
      <w:lvlJc w:val="left"/>
      <w:pPr>
        <w:ind w:left="2872" w:hanging="360"/>
      </w:pPr>
      <w:rPr>
        <w:rFonts w:hint="default"/>
        <w:lang w:val="en-US" w:eastAsia="en-US" w:bidi="ar-SA"/>
      </w:rPr>
    </w:lvl>
    <w:lvl w:ilvl="6" w:tplc="82489E96">
      <w:numFmt w:val="bullet"/>
      <w:lvlText w:val="•"/>
      <w:lvlJc w:val="left"/>
      <w:pPr>
        <w:ind w:left="3283" w:hanging="360"/>
      </w:pPr>
      <w:rPr>
        <w:rFonts w:hint="default"/>
        <w:lang w:val="en-US" w:eastAsia="en-US" w:bidi="ar-SA"/>
      </w:rPr>
    </w:lvl>
    <w:lvl w:ilvl="7" w:tplc="6EA404C0">
      <w:numFmt w:val="bullet"/>
      <w:lvlText w:val="•"/>
      <w:lvlJc w:val="left"/>
      <w:pPr>
        <w:ind w:left="3693" w:hanging="360"/>
      </w:pPr>
      <w:rPr>
        <w:rFonts w:hint="default"/>
        <w:lang w:val="en-US" w:eastAsia="en-US" w:bidi="ar-SA"/>
      </w:rPr>
    </w:lvl>
    <w:lvl w:ilvl="8" w:tplc="807C951A">
      <w:numFmt w:val="bullet"/>
      <w:lvlText w:val="•"/>
      <w:lvlJc w:val="left"/>
      <w:pPr>
        <w:ind w:left="4104" w:hanging="360"/>
      </w:pPr>
      <w:rPr>
        <w:rFonts w:hint="default"/>
        <w:lang w:val="en-US" w:eastAsia="en-US" w:bidi="ar-SA"/>
      </w:rPr>
    </w:lvl>
  </w:abstractNum>
  <w:abstractNum w:abstractNumId="8" w15:restartNumberingAfterBreak="0">
    <w:nsid w:val="63EE7D37"/>
    <w:multiLevelType w:val="hybridMultilevel"/>
    <w:tmpl w:val="00DE7E1E"/>
    <w:lvl w:ilvl="0" w:tplc="A24A7974">
      <w:numFmt w:val="bullet"/>
      <w:lvlText w:val=""/>
      <w:lvlJc w:val="left"/>
      <w:pPr>
        <w:ind w:left="829" w:hanging="360"/>
      </w:pPr>
      <w:rPr>
        <w:rFonts w:ascii="Symbol" w:eastAsia="Symbol" w:hAnsi="Symbol" w:cs="Symbol" w:hint="default"/>
        <w:w w:val="100"/>
        <w:sz w:val="24"/>
        <w:szCs w:val="24"/>
        <w:lang w:val="en-US" w:eastAsia="en-US" w:bidi="ar-SA"/>
      </w:rPr>
    </w:lvl>
    <w:lvl w:ilvl="1" w:tplc="BEE00826">
      <w:numFmt w:val="bullet"/>
      <w:lvlText w:val="•"/>
      <w:lvlJc w:val="left"/>
      <w:pPr>
        <w:ind w:left="1230" w:hanging="360"/>
      </w:pPr>
      <w:rPr>
        <w:rFonts w:hint="default"/>
        <w:lang w:val="en-US" w:eastAsia="en-US" w:bidi="ar-SA"/>
      </w:rPr>
    </w:lvl>
    <w:lvl w:ilvl="2" w:tplc="D3560824">
      <w:numFmt w:val="bullet"/>
      <w:lvlText w:val="•"/>
      <w:lvlJc w:val="left"/>
      <w:pPr>
        <w:ind w:left="1641" w:hanging="360"/>
      </w:pPr>
      <w:rPr>
        <w:rFonts w:hint="default"/>
        <w:lang w:val="en-US" w:eastAsia="en-US" w:bidi="ar-SA"/>
      </w:rPr>
    </w:lvl>
    <w:lvl w:ilvl="3" w:tplc="85EC33CA">
      <w:numFmt w:val="bullet"/>
      <w:lvlText w:val="•"/>
      <w:lvlJc w:val="left"/>
      <w:pPr>
        <w:ind w:left="2051" w:hanging="360"/>
      </w:pPr>
      <w:rPr>
        <w:rFonts w:hint="default"/>
        <w:lang w:val="en-US" w:eastAsia="en-US" w:bidi="ar-SA"/>
      </w:rPr>
    </w:lvl>
    <w:lvl w:ilvl="4" w:tplc="29CAA8FA">
      <w:numFmt w:val="bullet"/>
      <w:lvlText w:val="•"/>
      <w:lvlJc w:val="left"/>
      <w:pPr>
        <w:ind w:left="2462" w:hanging="360"/>
      </w:pPr>
      <w:rPr>
        <w:rFonts w:hint="default"/>
        <w:lang w:val="en-US" w:eastAsia="en-US" w:bidi="ar-SA"/>
      </w:rPr>
    </w:lvl>
    <w:lvl w:ilvl="5" w:tplc="EE6C5C82">
      <w:numFmt w:val="bullet"/>
      <w:lvlText w:val="•"/>
      <w:lvlJc w:val="left"/>
      <w:pPr>
        <w:ind w:left="2872" w:hanging="360"/>
      </w:pPr>
      <w:rPr>
        <w:rFonts w:hint="default"/>
        <w:lang w:val="en-US" w:eastAsia="en-US" w:bidi="ar-SA"/>
      </w:rPr>
    </w:lvl>
    <w:lvl w:ilvl="6" w:tplc="3A985A00">
      <w:numFmt w:val="bullet"/>
      <w:lvlText w:val="•"/>
      <w:lvlJc w:val="left"/>
      <w:pPr>
        <w:ind w:left="3283" w:hanging="360"/>
      </w:pPr>
      <w:rPr>
        <w:rFonts w:hint="default"/>
        <w:lang w:val="en-US" w:eastAsia="en-US" w:bidi="ar-SA"/>
      </w:rPr>
    </w:lvl>
    <w:lvl w:ilvl="7" w:tplc="29A61FC6">
      <w:numFmt w:val="bullet"/>
      <w:lvlText w:val="•"/>
      <w:lvlJc w:val="left"/>
      <w:pPr>
        <w:ind w:left="3693" w:hanging="360"/>
      </w:pPr>
      <w:rPr>
        <w:rFonts w:hint="default"/>
        <w:lang w:val="en-US" w:eastAsia="en-US" w:bidi="ar-SA"/>
      </w:rPr>
    </w:lvl>
    <w:lvl w:ilvl="8" w:tplc="6D724C20">
      <w:numFmt w:val="bullet"/>
      <w:lvlText w:val="•"/>
      <w:lvlJc w:val="left"/>
      <w:pPr>
        <w:ind w:left="4104" w:hanging="360"/>
      </w:pPr>
      <w:rPr>
        <w:rFonts w:hint="default"/>
        <w:lang w:val="en-US" w:eastAsia="en-US" w:bidi="ar-SA"/>
      </w:rPr>
    </w:lvl>
  </w:abstractNum>
  <w:abstractNum w:abstractNumId="9" w15:restartNumberingAfterBreak="0">
    <w:nsid w:val="6ECE1E9A"/>
    <w:multiLevelType w:val="hybridMultilevel"/>
    <w:tmpl w:val="40B246C8"/>
    <w:lvl w:ilvl="0" w:tplc="DAE8B2BC">
      <w:numFmt w:val="bullet"/>
      <w:lvlText w:val=""/>
      <w:lvlJc w:val="left"/>
      <w:pPr>
        <w:ind w:left="828" w:hanging="361"/>
      </w:pPr>
      <w:rPr>
        <w:rFonts w:ascii="Symbol" w:eastAsia="Symbol" w:hAnsi="Symbol" w:cs="Symbol" w:hint="default"/>
        <w:w w:val="100"/>
        <w:sz w:val="24"/>
        <w:szCs w:val="24"/>
        <w:lang w:val="en-US" w:eastAsia="en-US" w:bidi="ar-SA"/>
      </w:rPr>
    </w:lvl>
    <w:lvl w:ilvl="1" w:tplc="499AEF46">
      <w:numFmt w:val="bullet"/>
      <w:lvlText w:val="•"/>
      <w:lvlJc w:val="left"/>
      <w:pPr>
        <w:ind w:left="1261" w:hanging="361"/>
      </w:pPr>
      <w:rPr>
        <w:rFonts w:hint="default"/>
        <w:lang w:val="en-US" w:eastAsia="en-US" w:bidi="ar-SA"/>
      </w:rPr>
    </w:lvl>
    <w:lvl w:ilvl="2" w:tplc="F50A0514">
      <w:numFmt w:val="bullet"/>
      <w:lvlText w:val="•"/>
      <w:lvlJc w:val="left"/>
      <w:pPr>
        <w:ind w:left="1703" w:hanging="361"/>
      </w:pPr>
      <w:rPr>
        <w:rFonts w:hint="default"/>
        <w:lang w:val="en-US" w:eastAsia="en-US" w:bidi="ar-SA"/>
      </w:rPr>
    </w:lvl>
    <w:lvl w:ilvl="3" w:tplc="24D20734">
      <w:numFmt w:val="bullet"/>
      <w:lvlText w:val="•"/>
      <w:lvlJc w:val="left"/>
      <w:pPr>
        <w:ind w:left="2145" w:hanging="361"/>
      </w:pPr>
      <w:rPr>
        <w:rFonts w:hint="default"/>
        <w:lang w:val="en-US" w:eastAsia="en-US" w:bidi="ar-SA"/>
      </w:rPr>
    </w:lvl>
    <w:lvl w:ilvl="4" w:tplc="CFE4DF60">
      <w:numFmt w:val="bullet"/>
      <w:lvlText w:val="•"/>
      <w:lvlJc w:val="left"/>
      <w:pPr>
        <w:ind w:left="2587" w:hanging="361"/>
      </w:pPr>
      <w:rPr>
        <w:rFonts w:hint="default"/>
        <w:lang w:val="en-US" w:eastAsia="en-US" w:bidi="ar-SA"/>
      </w:rPr>
    </w:lvl>
    <w:lvl w:ilvl="5" w:tplc="088E8AC8">
      <w:numFmt w:val="bullet"/>
      <w:lvlText w:val="•"/>
      <w:lvlJc w:val="left"/>
      <w:pPr>
        <w:ind w:left="3029" w:hanging="361"/>
      </w:pPr>
      <w:rPr>
        <w:rFonts w:hint="default"/>
        <w:lang w:val="en-US" w:eastAsia="en-US" w:bidi="ar-SA"/>
      </w:rPr>
    </w:lvl>
    <w:lvl w:ilvl="6" w:tplc="8BDC0D7E">
      <w:numFmt w:val="bullet"/>
      <w:lvlText w:val="•"/>
      <w:lvlJc w:val="left"/>
      <w:pPr>
        <w:ind w:left="3471" w:hanging="361"/>
      </w:pPr>
      <w:rPr>
        <w:rFonts w:hint="default"/>
        <w:lang w:val="en-US" w:eastAsia="en-US" w:bidi="ar-SA"/>
      </w:rPr>
    </w:lvl>
    <w:lvl w:ilvl="7" w:tplc="16EEEDA6">
      <w:numFmt w:val="bullet"/>
      <w:lvlText w:val="•"/>
      <w:lvlJc w:val="left"/>
      <w:pPr>
        <w:ind w:left="3913" w:hanging="361"/>
      </w:pPr>
      <w:rPr>
        <w:rFonts w:hint="default"/>
        <w:lang w:val="en-US" w:eastAsia="en-US" w:bidi="ar-SA"/>
      </w:rPr>
    </w:lvl>
    <w:lvl w:ilvl="8" w:tplc="ADDC7036">
      <w:numFmt w:val="bullet"/>
      <w:lvlText w:val="•"/>
      <w:lvlJc w:val="left"/>
      <w:pPr>
        <w:ind w:left="4355" w:hanging="361"/>
      </w:pPr>
      <w:rPr>
        <w:rFonts w:hint="default"/>
        <w:lang w:val="en-US" w:eastAsia="en-US" w:bidi="ar-SA"/>
      </w:rPr>
    </w:lvl>
  </w:abstractNum>
  <w:abstractNum w:abstractNumId="10" w15:restartNumberingAfterBreak="0">
    <w:nsid w:val="762544AF"/>
    <w:multiLevelType w:val="hybridMultilevel"/>
    <w:tmpl w:val="758AAE2A"/>
    <w:lvl w:ilvl="0" w:tplc="40090001">
      <w:start w:val="1"/>
      <w:numFmt w:val="bullet"/>
      <w:lvlText w:val=""/>
      <w:lvlJc w:val="left"/>
      <w:pPr>
        <w:ind w:left="1549" w:hanging="360"/>
      </w:pPr>
      <w:rPr>
        <w:rFonts w:ascii="Symbol" w:hAnsi="Symbol"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11" w15:restartNumberingAfterBreak="0">
    <w:nsid w:val="7683616A"/>
    <w:multiLevelType w:val="hybridMultilevel"/>
    <w:tmpl w:val="D7AEEF5E"/>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2" w15:restartNumberingAfterBreak="0">
    <w:nsid w:val="7941722F"/>
    <w:multiLevelType w:val="hybridMultilevel"/>
    <w:tmpl w:val="B086BA54"/>
    <w:lvl w:ilvl="0" w:tplc="C174F1D6">
      <w:numFmt w:val="bullet"/>
      <w:lvlText w:val=""/>
      <w:lvlJc w:val="left"/>
      <w:pPr>
        <w:ind w:left="829" w:hanging="360"/>
      </w:pPr>
      <w:rPr>
        <w:rFonts w:ascii="Symbol" w:eastAsia="Symbol" w:hAnsi="Symbol" w:cs="Symbol" w:hint="default"/>
        <w:w w:val="100"/>
        <w:sz w:val="24"/>
        <w:szCs w:val="24"/>
        <w:lang w:val="en-US" w:eastAsia="en-US" w:bidi="ar-SA"/>
      </w:rPr>
    </w:lvl>
    <w:lvl w:ilvl="1" w:tplc="39303278">
      <w:numFmt w:val="bullet"/>
      <w:lvlText w:val="•"/>
      <w:lvlJc w:val="left"/>
      <w:pPr>
        <w:ind w:left="1230" w:hanging="360"/>
      </w:pPr>
      <w:rPr>
        <w:rFonts w:hint="default"/>
        <w:lang w:val="en-US" w:eastAsia="en-US" w:bidi="ar-SA"/>
      </w:rPr>
    </w:lvl>
    <w:lvl w:ilvl="2" w:tplc="99E2EA06">
      <w:numFmt w:val="bullet"/>
      <w:lvlText w:val="•"/>
      <w:lvlJc w:val="left"/>
      <w:pPr>
        <w:ind w:left="1641" w:hanging="360"/>
      </w:pPr>
      <w:rPr>
        <w:rFonts w:hint="default"/>
        <w:lang w:val="en-US" w:eastAsia="en-US" w:bidi="ar-SA"/>
      </w:rPr>
    </w:lvl>
    <w:lvl w:ilvl="3" w:tplc="86608EF0">
      <w:numFmt w:val="bullet"/>
      <w:lvlText w:val="•"/>
      <w:lvlJc w:val="left"/>
      <w:pPr>
        <w:ind w:left="2051" w:hanging="360"/>
      </w:pPr>
      <w:rPr>
        <w:rFonts w:hint="default"/>
        <w:lang w:val="en-US" w:eastAsia="en-US" w:bidi="ar-SA"/>
      </w:rPr>
    </w:lvl>
    <w:lvl w:ilvl="4" w:tplc="F98E5284">
      <w:numFmt w:val="bullet"/>
      <w:lvlText w:val="•"/>
      <w:lvlJc w:val="left"/>
      <w:pPr>
        <w:ind w:left="2462" w:hanging="360"/>
      </w:pPr>
      <w:rPr>
        <w:rFonts w:hint="default"/>
        <w:lang w:val="en-US" w:eastAsia="en-US" w:bidi="ar-SA"/>
      </w:rPr>
    </w:lvl>
    <w:lvl w:ilvl="5" w:tplc="2D36F5A6">
      <w:numFmt w:val="bullet"/>
      <w:lvlText w:val="•"/>
      <w:lvlJc w:val="left"/>
      <w:pPr>
        <w:ind w:left="2872" w:hanging="360"/>
      </w:pPr>
      <w:rPr>
        <w:rFonts w:hint="default"/>
        <w:lang w:val="en-US" w:eastAsia="en-US" w:bidi="ar-SA"/>
      </w:rPr>
    </w:lvl>
    <w:lvl w:ilvl="6" w:tplc="A926BE54">
      <w:numFmt w:val="bullet"/>
      <w:lvlText w:val="•"/>
      <w:lvlJc w:val="left"/>
      <w:pPr>
        <w:ind w:left="3283" w:hanging="360"/>
      </w:pPr>
      <w:rPr>
        <w:rFonts w:hint="default"/>
        <w:lang w:val="en-US" w:eastAsia="en-US" w:bidi="ar-SA"/>
      </w:rPr>
    </w:lvl>
    <w:lvl w:ilvl="7" w:tplc="4ED21CDA">
      <w:numFmt w:val="bullet"/>
      <w:lvlText w:val="•"/>
      <w:lvlJc w:val="left"/>
      <w:pPr>
        <w:ind w:left="3693" w:hanging="360"/>
      </w:pPr>
      <w:rPr>
        <w:rFonts w:hint="default"/>
        <w:lang w:val="en-US" w:eastAsia="en-US" w:bidi="ar-SA"/>
      </w:rPr>
    </w:lvl>
    <w:lvl w:ilvl="8" w:tplc="2564B508">
      <w:numFmt w:val="bullet"/>
      <w:lvlText w:val="•"/>
      <w:lvlJc w:val="left"/>
      <w:pPr>
        <w:ind w:left="4104" w:hanging="360"/>
      </w:pPr>
      <w:rPr>
        <w:rFonts w:hint="default"/>
        <w:lang w:val="en-US" w:eastAsia="en-US" w:bidi="ar-SA"/>
      </w:rPr>
    </w:lvl>
  </w:abstractNum>
  <w:abstractNum w:abstractNumId="13" w15:restartNumberingAfterBreak="0">
    <w:nsid w:val="7C3F481B"/>
    <w:multiLevelType w:val="hybridMultilevel"/>
    <w:tmpl w:val="D714D62E"/>
    <w:lvl w:ilvl="0" w:tplc="19A4FFD6">
      <w:numFmt w:val="bullet"/>
      <w:lvlText w:val=""/>
      <w:lvlJc w:val="left"/>
      <w:pPr>
        <w:ind w:left="828" w:hanging="361"/>
      </w:pPr>
      <w:rPr>
        <w:rFonts w:ascii="Symbol" w:eastAsia="Symbol" w:hAnsi="Symbol" w:cs="Symbol" w:hint="default"/>
        <w:w w:val="100"/>
        <w:sz w:val="24"/>
        <w:szCs w:val="24"/>
        <w:lang w:val="en-US" w:eastAsia="en-US" w:bidi="ar-SA"/>
      </w:rPr>
    </w:lvl>
    <w:lvl w:ilvl="1" w:tplc="625E49FA">
      <w:numFmt w:val="bullet"/>
      <w:lvlText w:val="•"/>
      <w:lvlJc w:val="left"/>
      <w:pPr>
        <w:ind w:left="1261" w:hanging="361"/>
      </w:pPr>
      <w:rPr>
        <w:rFonts w:hint="default"/>
        <w:lang w:val="en-US" w:eastAsia="en-US" w:bidi="ar-SA"/>
      </w:rPr>
    </w:lvl>
    <w:lvl w:ilvl="2" w:tplc="57B8851C">
      <w:numFmt w:val="bullet"/>
      <w:lvlText w:val="•"/>
      <w:lvlJc w:val="left"/>
      <w:pPr>
        <w:ind w:left="1703" w:hanging="361"/>
      </w:pPr>
      <w:rPr>
        <w:rFonts w:hint="default"/>
        <w:lang w:val="en-US" w:eastAsia="en-US" w:bidi="ar-SA"/>
      </w:rPr>
    </w:lvl>
    <w:lvl w:ilvl="3" w:tplc="0FB034AC">
      <w:numFmt w:val="bullet"/>
      <w:lvlText w:val="•"/>
      <w:lvlJc w:val="left"/>
      <w:pPr>
        <w:ind w:left="2145" w:hanging="361"/>
      </w:pPr>
      <w:rPr>
        <w:rFonts w:hint="default"/>
        <w:lang w:val="en-US" w:eastAsia="en-US" w:bidi="ar-SA"/>
      </w:rPr>
    </w:lvl>
    <w:lvl w:ilvl="4" w:tplc="1BD084CA">
      <w:numFmt w:val="bullet"/>
      <w:lvlText w:val="•"/>
      <w:lvlJc w:val="left"/>
      <w:pPr>
        <w:ind w:left="2587" w:hanging="361"/>
      </w:pPr>
      <w:rPr>
        <w:rFonts w:hint="default"/>
        <w:lang w:val="en-US" w:eastAsia="en-US" w:bidi="ar-SA"/>
      </w:rPr>
    </w:lvl>
    <w:lvl w:ilvl="5" w:tplc="C1F0BCA0">
      <w:numFmt w:val="bullet"/>
      <w:lvlText w:val="•"/>
      <w:lvlJc w:val="left"/>
      <w:pPr>
        <w:ind w:left="3029" w:hanging="361"/>
      </w:pPr>
      <w:rPr>
        <w:rFonts w:hint="default"/>
        <w:lang w:val="en-US" w:eastAsia="en-US" w:bidi="ar-SA"/>
      </w:rPr>
    </w:lvl>
    <w:lvl w:ilvl="6" w:tplc="B69E69AA">
      <w:numFmt w:val="bullet"/>
      <w:lvlText w:val="•"/>
      <w:lvlJc w:val="left"/>
      <w:pPr>
        <w:ind w:left="3471" w:hanging="361"/>
      </w:pPr>
      <w:rPr>
        <w:rFonts w:hint="default"/>
        <w:lang w:val="en-US" w:eastAsia="en-US" w:bidi="ar-SA"/>
      </w:rPr>
    </w:lvl>
    <w:lvl w:ilvl="7" w:tplc="12AA4F1A">
      <w:numFmt w:val="bullet"/>
      <w:lvlText w:val="•"/>
      <w:lvlJc w:val="left"/>
      <w:pPr>
        <w:ind w:left="3913" w:hanging="361"/>
      </w:pPr>
      <w:rPr>
        <w:rFonts w:hint="default"/>
        <w:lang w:val="en-US" w:eastAsia="en-US" w:bidi="ar-SA"/>
      </w:rPr>
    </w:lvl>
    <w:lvl w:ilvl="8" w:tplc="279C1850">
      <w:numFmt w:val="bullet"/>
      <w:lvlText w:val="•"/>
      <w:lvlJc w:val="left"/>
      <w:pPr>
        <w:ind w:left="4355" w:hanging="361"/>
      </w:pPr>
      <w:rPr>
        <w:rFonts w:hint="default"/>
        <w:lang w:val="en-US" w:eastAsia="en-US" w:bidi="ar-SA"/>
      </w:rPr>
    </w:lvl>
  </w:abstractNum>
  <w:num w:numId="1" w16cid:durableId="601062936">
    <w:abstractNumId w:val="8"/>
  </w:num>
  <w:num w:numId="2" w16cid:durableId="845361314">
    <w:abstractNumId w:val="1"/>
  </w:num>
  <w:num w:numId="3" w16cid:durableId="652878995">
    <w:abstractNumId w:val="7"/>
  </w:num>
  <w:num w:numId="4" w16cid:durableId="1292633177">
    <w:abstractNumId w:val="2"/>
  </w:num>
  <w:num w:numId="5" w16cid:durableId="641621085">
    <w:abstractNumId w:val="12"/>
  </w:num>
  <w:num w:numId="6" w16cid:durableId="1585257130">
    <w:abstractNumId w:val="0"/>
  </w:num>
  <w:num w:numId="7" w16cid:durableId="453528230">
    <w:abstractNumId w:val="4"/>
  </w:num>
  <w:num w:numId="8" w16cid:durableId="1899438490">
    <w:abstractNumId w:val="3"/>
  </w:num>
  <w:num w:numId="9" w16cid:durableId="315426230">
    <w:abstractNumId w:val="9"/>
  </w:num>
  <w:num w:numId="10" w16cid:durableId="1353414824">
    <w:abstractNumId w:val="6"/>
  </w:num>
  <w:num w:numId="11" w16cid:durableId="556935657">
    <w:abstractNumId w:val="5"/>
  </w:num>
  <w:num w:numId="12" w16cid:durableId="601377212">
    <w:abstractNumId w:val="13"/>
  </w:num>
  <w:num w:numId="13" w16cid:durableId="1914389391">
    <w:abstractNumId w:val="10"/>
  </w:num>
  <w:num w:numId="14" w16cid:durableId="14664662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D5365"/>
    <w:rsid w:val="000D2040"/>
    <w:rsid w:val="007217C1"/>
    <w:rsid w:val="00805241"/>
    <w:rsid w:val="008D5365"/>
    <w:rsid w:val="00A56032"/>
    <w:rsid w:val="00A867BE"/>
    <w:rsid w:val="00CD6327"/>
    <w:rsid w:val="00E169CA"/>
    <w:rsid w:val="00E41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16B2"/>
  <w15:docId w15:val="{E1B80B39-C2EE-4C03-892A-0DDED53D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8"/>
      <w:ind w:left="902" w:right="1260"/>
      <w:jc w:val="center"/>
    </w:pPr>
    <w:rPr>
      <w:b/>
      <w:bCs/>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1226</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ganeshsiva425@gmail.com</cp:lastModifiedBy>
  <cp:revision>3</cp:revision>
  <dcterms:created xsi:type="dcterms:W3CDTF">2022-10-27T09:33:00Z</dcterms:created>
  <dcterms:modified xsi:type="dcterms:W3CDTF">2022-10-28T06:32:00Z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Creator">
    <vt:lpwstr>Microsoft® Word for Microsoft 365</vt:lpwstr>
  </property>
  <property fmtid="{D5CDD505-2E9C-101B-9397-08002B2CF9AE}" pid="4" name="LastSaved">
    <vt:filetime>2022-10-27T00:00:00Z</vt:filetime>
  </property>
</Properties>
</file>