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778E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778EC">
              <w:rPr>
                <w:rFonts w:ascii="Arial" w:hAnsi="Arial" w:cs="Arial"/>
              </w:rPr>
              <w:t>44</w:t>
            </w:r>
            <w:r w:rsidR="00EB6AE2">
              <w:rPr>
                <w:rFonts w:ascii="Arial" w:hAnsi="Arial" w:cs="Arial"/>
              </w:rPr>
              <w:t>638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EB6AE2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EB6AE2">
              <w:rPr>
                <w:rFonts w:ascii="Arial" w:hAnsi="Arial" w:cs="Arial"/>
              </w:rPr>
              <w:t>Hazardous area monitoring for industrial plant powered by IOT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3093" w:type="dxa"/>
        <w:tblInd w:w="-72" w:type="dxa"/>
        <w:tblLook w:val="04A0"/>
      </w:tblPr>
      <w:tblGrid>
        <w:gridCol w:w="1885"/>
        <w:gridCol w:w="2162"/>
        <w:gridCol w:w="4485"/>
        <w:gridCol w:w="7"/>
        <w:gridCol w:w="1538"/>
        <w:gridCol w:w="1565"/>
        <w:gridCol w:w="1451"/>
      </w:tblGrid>
      <w:tr w:rsidR="00370F81" w:rsidRPr="009E313A" w:rsidTr="00370F81">
        <w:trPr>
          <w:trHeight w:val="266"/>
          <w:tblHeader/>
        </w:trPr>
        <w:tc>
          <w:tcPr>
            <w:tcW w:w="1885" w:type="dxa"/>
          </w:tcPr>
          <w:p w:rsidR="00370F81" w:rsidRPr="009E313A" w:rsidRDefault="00370F8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370F81" w:rsidRPr="009E313A" w:rsidRDefault="00370F8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492" w:type="dxa"/>
            <w:gridSpan w:val="2"/>
          </w:tcPr>
          <w:p w:rsidR="00370F81" w:rsidRPr="009E313A" w:rsidRDefault="00370F8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370F81" w:rsidRPr="009E313A" w:rsidRDefault="00370F8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370F81" w:rsidRPr="009E313A" w:rsidRDefault="00370F8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370F81" w:rsidRPr="009E313A" w:rsidRDefault="00370F8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70F81" w:rsidRPr="009E313A" w:rsidTr="00370F81">
        <w:trPr>
          <w:trHeight w:val="392"/>
        </w:trPr>
        <w:tc>
          <w:tcPr>
            <w:tcW w:w="1885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Resources Initialization</w:t>
            </w:r>
          </w:p>
        </w:tc>
        <w:tc>
          <w:tcPr>
            <w:tcW w:w="4492" w:type="dxa"/>
            <w:gridSpan w:val="2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Create and initialize accounts in various public APIs like Open Weather Map API.</w:t>
            </w:r>
          </w:p>
        </w:tc>
        <w:tc>
          <w:tcPr>
            <w:tcW w:w="1538" w:type="dxa"/>
          </w:tcPr>
          <w:p w:rsidR="00370F81" w:rsidRPr="009E313A" w:rsidRDefault="00370F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370F81" w:rsidRPr="009E313A" w:rsidRDefault="009778E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370F81" w:rsidRPr="009E313A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370F81" w:rsidRPr="009E313A" w:rsidTr="00370F81">
        <w:trPr>
          <w:trHeight w:val="392"/>
        </w:trPr>
        <w:tc>
          <w:tcPr>
            <w:tcW w:w="1885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Local Server/Software Run</w:t>
            </w:r>
          </w:p>
        </w:tc>
        <w:tc>
          <w:tcPr>
            <w:tcW w:w="4492" w:type="dxa"/>
            <w:gridSpan w:val="2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Write a Python program that outputs results given the inputs like weather and location.</w:t>
            </w:r>
          </w:p>
        </w:tc>
        <w:tc>
          <w:tcPr>
            <w:tcW w:w="1538" w:type="dxa"/>
          </w:tcPr>
          <w:p w:rsidR="00370F81" w:rsidRPr="009E313A" w:rsidRDefault="00370F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370F81" w:rsidRPr="009E313A" w:rsidRDefault="009778E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370F81" w:rsidRPr="009E313A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370F81" w:rsidRPr="009E313A" w:rsidTr="00370F81">
        <w:trPr>
          <w:trHeight w:val="392"/>
        </w:trPr>
        <w:tc>
          <w:tcPr>
            <w:tcW w:w="1885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Push the server/software to cloud</w:t>
            </w:r>
          </w:p>
        </w:tc>
        <w:tc>
          <w:tcPr>
            <w:tcW w:w="4492" w:type="dxa"/>
            <w:gridSpan w:val="2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Push the code from Sprint 1 to cloud so it can be accessed from anywhere</w:t>
            </w:r>
          </w:p>
        </w:tc>
        <w:tc>
          <w:tcPr>
            <w:tcW w:w="1538" w:type="dxa"/>
          </w:tcPr>
          <w:p w:rsidR="00370F81" w:rsidRPr="009E313A" w:rsidRDefault="00370F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370F81" w:rsidRPr="009E313A" w:rsidRDefault="009778E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370F81" w:rsidRPr="009E313A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370F81" w:rsidRPr="009E313A" w:rsidTr="00370F81">
        <w:trPr>
          <w:trHeight w:val="392"/>
        </w:trPr>
        <w:tc>
          <w:tcPr>
            <w:tcW w:w="1885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Hardware initialization</w:t>
            </w:r>
          </w:p>
        </w:tc>
        <w:tc>
          <w:tcPr>
            <w:tcW w:w="4492" w:type="dxa"/>
            <w:gridSpan w:val="2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Integrate the hardware to be able to access the cloud functions and provide inputs to the same</w:t>
            </w:r>
          </w:p>
        </w:tc>
        <w:tc>
          <w:tcPr>
            <w:tcW w:w="1538" w:type="dxa"/>
          </w:tcPr>
          <w:p w:rsidR="00370F81" w:rsidRPr="009E313A" w:rsidRDefault="00370F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370F81" w:rsidRPr="009E313A" w:rsidRDefault="009778E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370F81" w:rsidRPr="009E313A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370F81" w:rsidRPr="009E313A" w:rsidTr="00370F81">
        <w:trPr>
          <w:trHeight w:val="392"/>
        </w:trPr>
        <w:tc>
          <w:tcPr>
            <w:tcW w:w="1885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370F81" w:rsidRPr="009E313A" w:rsidRDefault="00370F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UI/UX Optimization &amp; Debugging</w:t>
            </w:r>
          </w:p>
        </w:tc>
        <w:tc>
          <w:tcPr>
            <w:tcW w:w="4485" w:type="dxa"/>
          </w:tcPr>
          <w:p w:rsidR="00370F81" w:rsidRPr="009E313A" w:rsidRDefault="00370F81" w:rsidP="00370F81">
            <w:r>
              <w:t>Optimize all the shortcomings and provide better user experience.</w:t>
            </w:r>
          </w:p>
        </w:tc>
        <w:tc>
          <w:tcPr>
            <w:tcW w:w="1545" w:type="dxa"/>
            <w:gridSpan w:val="2"/>
          </w:tcPr>
          <w:p w:rsidR="00370F81" w:rsidRPr="009E313A" w:rsidRDefault="00370F81" w:rsidP="00370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370F81" w:rsidRPr="009E313A" w:rsidRDefault="009778E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370F81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370F81" w:rsidRPr="009E313A" w:rsidRDefault="00370F81" w:rsidP="00370F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9778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9778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9778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9778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9778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9778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</w:tr>
    </w:tbl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9778EC" w:rsidRDefault="009778EC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9778EC" w:rsidRPr="009E313A" w:rsidRDefault="009778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w:drawing>
          <wp:inline distT="0" distB="0" distL="0" distR="0">
            <wp:extent cx="6735115" cy="3496163"/>
            <wp:effectExtent l="19050" t="0" r="8585" b="0"/>
            <wp:docPr id="2" name="Picture 1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EC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828AE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0F81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78E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B6AE2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3A3E-5D70-4213-AF9D-C5CDA23F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2</cp:revision>
  <cp:lastPrinted>2022-10-18T07:38:00Z</cp:lastPrinted>
  <dcterms:created xsi:type="dcterms:W3CDTF">2022-11-11T09:49:00Z</dcterms:created>
  <dcterms:modified xsi:type="dcterms:W3CDTF">2022-11-11T09:49:00Z</dcterms:modified>
</cp:coreProperties>
</file>