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520C" w:rsidTr="0062520C">
        <w:tc>
          <w:tcPr>
            <w:tcW w:w="4788" w:type="dxa"/>
          </w:tcPr>
          <w:p w:rsidR="0062520C" w:rsidRDefault="0062520C" w:rsidP="0062520C">
            <w:r>
              <w:t>Team ID</w:t>
            </w:r>
          </w:p>
        </w:tc>
        <w:tc>
          <w:tcPr>
            <w:tcW w:w="4788" w:type="dxa"/>
          </w:tcPr>
          <w:p w:rsidR="0062520C" w:rsidRDefault="004144A1" w:rsidP="0062520C">
            <w:r>
              <w:t>PNT2022TMID52088</w:t>
            </w:r>
          </w:p>
        </w:tc>
      </w:tr>
      <w:tr w:rsidR="0062520C" w:rsidTr="0062520C">
        <w:tc>
          <w:tcPr>
            <w:tcW w:w="4788" w:type="dxa"/>
          </w:tcPr>
          <w:p w:rsidR="0062520C" w:rsidRDefault="0062520C" w:rsidP="0062520C">
            <w:r>
              <w:t>Student Name</w:t>
            </w:r>
          </w:p>
        </w:tc>
        <w:tc>
          <w:tcPr>
            <w:tcW w:w="4788" w:type="dxa"/>
          </w:tcPr>
          <w:p w:rsidR="0062520C" w:rsidRDefault="004144A1" w:rsidP="0062520C">
            <w:proofErr w:type="spellStart"/>
            <w:r>
              <w:t>R.Jeya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</w:p>
          <w:p w:rsidR="004144A1" w:rsidRDefault="004144A1" w:rsidP="0062520C">
            <w:proofErr w:type="spellStart"/>
            <w:r>
              <w:t>S.Inba</w:t>
            </w:r>
            <w:proofErr w:type="spellEnd"/>
            <w:r>
              <w:t xml:space="preserve"> </w:t>
            </w:r>
            <w:proofErr w:type="spellStart"/>
            <w:r>
              <w:t>suruthi</w:t>
            </w:r>
            <w:proofErr w:type="spellEnd"/>
          </w:p>
          <w:p w:rsidR="004144A1" w:rsidRDefault="004144A1" w:rsidP="0062520C">
            <w:proofErr w:type="spellStart"/>
            <w:r>
              <w:t>S,Jeba</w:t>
            </w:r>
            <w:proofErr w:type="spellEnd"/>
            <w:r>
              <w:t xml:space="preserve"> </w:t>
            </w:r>
            <w:proofErr w:type="spellStart"/>
            <w:r>
              <w:t>agnes</w:t>
            </w:r>
            <w:proofErr w:type="spellEnd"/>
          </w:p>
          <w:p w:rsidR="004144A1" w:rsidRDefault="004144A1" w:rsidP="0062520C">
            <w:proofErr w:type="spellStart"/>
            <w:r>
              <w:t>V.Varatharajan</w:t>
            </w:r>
            <w:proofErr w:type="spellEnd"/>
          </w:p>
        </w:tc>
      </w:tr>
    </w:tbl>
    <w:p w:rsidR="004144A1" w:rsidRDefault="004144A1" w:rsidP="0062520C">
      <w:pPr>
        <w:ind w:hanging="1440"/>
      </w:pPr>
    </w:p>
    <w:tbl>
      <w:tblPr>
        <w:tblW w:w="10617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02"/>
        <w:gridCol w:w="1865"/>
        <w:gridCol w:w="1813"/>
        <w:gridCol w:w="1604"/>
        <w:gridCol w:w="4033"/>
      </w:tblGrid>
      <w:tr w:rsidR="004144A1" w:rsidTr="004144A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440" w:type="dxa"/>
          </w:tcPr>
          <w:p w:rsidR="004144A1" w:rsidRDefault="004144A1" w:rsidP="0062520C">
            <w:r>
              <w:t>S.NO</w:t>
            </w:r>
          </w:p>
        </w:tc>
        <w:tc>
          <w:tcPr>
            <w:tcW w:w="1268" w:type="dxa"/>
          </w:tcPr>
          <w:p w:rsidR="004144A1" w:rsidRDefault="004144A1" w:rsidP="0062520C">
            <w:r>
              <w:t>TITTLE</w:t>
            </w:r>
          </w:p>
        </w:tc>
        <w:tc>
          <w:tcPr>
            <w:tcW w:w="1461" w:type="dxa"/>
          </w:tcPr>
          <w:p w:rsidR="004144A1" w:rsidRDefault="004144A1" w:rsidP="0062520C">
            <w:r>
              <w:t>AUTHOR</w:t>
            </w:r>
          </w:p>
        </w:tc>
        <w:tc>
          <w:tcPr>
            <w:tcW w:w="1805" w:type="dxa"/>
          </w:tcPr>
          <w:p w:rsidR="004144A1" w:rsidRDefault="004144A1" w:rsidP="0062520C">
            <w:r>
              <w:t>YEAR</w:t>
            </w:r>
          </w:p>
        </w:tc>
        <w:tc>
          <w:tcPr>
            <w:tcW w:w="4643" w:type="dxa"/>
          </w:tcPr>
          <w:p w:rsidR="004144A1" w:rsidRDefault="004144A1" w:rsidP="0062520C">
            <w:r>
              <w:t>INFERENCE</w:t>
            </w:r>
          </w:p>
        </w:tc>
      </w:tr>
      <w:tr w:rsidR="004144A1" w:rsidTr="004144A1">
        <w:tblPrEx>
          <w:tblCellMar>
            <w:top w:w="0" w:type="dxa"/>
            <w:bottom w:w="0" w:type="dxa"/>
          </w:tblCellMar>
        </w:tblPrEx>
        <w:trPr>
          <w:trHeight w:val="3675"/>
        </w:trPr>
        <w:tc>
          <w:tcPr>
            <w:tcW w:w="1440" w:type="dxa"/>
          </w:tcPr>
          <w:p w:rsidR="004144A1" w:rsidRDefault="004144A1" w:rsidP="0062520C">
            <w:r>
              <w:t>1</w:t>
            </w:r>
          </w:p>
        </w:tc>
        <w:tc>
          <w:tcPr>
            <w:tcW w:w="1268" w:type="dxa"/>
          </w:tcPr>
          <w:p w:rsidR="004144A1" w:rsidRDefault="004144A1" w:rsidP="0062520C">
            <w:r>
              <w:t>INVENTORY MANAGEMENT IN INDIA</w:t>
            </w:r>
          </w:p>
        </w:tc>
        <w:tc>
          <w:tcPr>
            <w:tcW w:w="1461" w:type="dxa"/>
          </w:tcPr>
          <w:p w:rsidR="004144A1" w:rsidRDefault="004144A1" w:rsidP="0062520C">
            <w:r>
              <w:t>R.S.CHADDA</w:t>
            </w:r>
          </w:p>
        </w:tc>
        <w:tc>
          <w:tcPr>
            <w:tcW w:w="1805" w:type="dxa"/>
          </w:tcPr>
          <w:p w:rsidR="004144A1" w:rsidRDefault="004144A1" w:rsidP="0062520C">
            <w:r>
              <w:t>1964</w:t>
            </w:r>
          </w:p>
        </w:tc>
        <w:tc>
          <w:tcPr>
            <w:tcW w:w="4643" w:type="dxa"/>
          </w:tcPr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*Study had been made on inventory management practices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of Indian companies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*. The analysis suggested application of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modern scientific inventory control techniques like operations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research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>.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 These modern scientific techniques furnish opportunities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for the companies, Companies can minimize their investment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in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inventory but there is continuous flow of production.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*He argued that industrially advanced countries, like, USA,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were engaged in developing highly sophisticated mathematical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models and techniques for modernizing and redefining the</w:t>
            </w:r>
          </w:p>
          <w:p w:rsidR="004144A1" w:rsidRDefault="004144A1" w:rsidP="004144A1"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existing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tools of inventory investment.</w:t>
            </w:r>
          </w:p>
        </w:tc>
      </w:tr>
      <w:tr w:rsidR="004144A1" w:rsidTr="004144A1">
        <w:tblPrEx>
          <w:tblCellMar>
            <w:top w:w="0" w:type="dxa"/>
            <w:bottom w:w="0" w:type="dxa"/>
          </w:tblCellMar>
        </w:tblPrEx>
        <w:trPr>
          <w:trHeight w:val="2687"/>
        </w:trPr>
        <w:tc>
          <w:tcPr>
            <w:tcW w:w="1440" w:type="dxa"/>
          </w:tcPr>
          <w:p w:rsidR="004144A1" w:rsidRDefault="004144A1" w:rsidP="0062520C">
            <w:r>
              <w:t>2</w:t>
            </w:r>
          </w:p>
        </w:tc>
        <w:tc>
          <w:tcPr>
            <w:tcW w:w="1268" w:type="dxa"/>
          </w:tcPr>
          <w:p w:rsidR="004144A1" w:rsidRDefault="004144A1" w:rsidP="0062520C">
            <w:r>
              <w:t>INVENTORIES IN INDIAN MANUFACTURING</w:t>
            </w:r>
          </w:p>
        </w:tc>
        <w:tc>
          <w:tcPr>
            <w:tcW w:w="1461" w:type="dxa"/>
          </w:tcPr>
          <w:p w:rsidR="004144A1" w:rsidRDefault="004144A1" w:rsidP="0062520C">
            <w:r>
              <w:t>KRISHNAMURTHY</w:t>
            </w:r>
          </w:p>
        </w:tc>
        <w:tc>
          <w:tcPr>
            <w:tcW w:w="1805" w:type="dxa"/>
          </w:tcPr>
          <w:p w:rsidR="004144A1" w:rsidRDefault="004144A1" w:rsidP="0062520C">
            <w:r>
              <w:t>1970</w:t>
            </w:r>
          </w:p>
        </w:tc>
        <w:tc>
          <w:tcPr>
            <w:tcW w:w="4643" w:type="dxa"/>
          </w:tcPr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*Study was aggregative and dealt with inventories in the private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sector of Indian economy as a whole for the period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1948-61.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 This study used sales to represent demand for the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product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and suggested the importance of accelerator. *</w:t>
            </w:r>
            <w:proofErr w:type="spellStart"/>
            <w:r>
              <w:rPr>
                <w:rFonts w:ascii="FrutigerLTStd-Light" w:hAnsi="FrutigerLTStd-Light" w:cs="FrutigerLTStd-Light"/>
                <w:sz w:val="16"/>
                <w:szCs w:val="16"/>
              </w:rPr>
              <w:t>Shortterm</w:t>
            </w:r>
            <w:proofErr w:type="spellEnd"/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rate of interest had also been found to be significant</w:t>
            </w:r>
          </w:p>
        </w:tc>
      </w:tr>
      <w:tr w:rsidR="004144A1" w:rsidTr="004144A1">
        <w:tblPrEx>
          <w:tblCellMar>
            <w:top w:w="0" w:type="dxa"/>
            <w:bottom w:w="0" w:type="dxa"/>
          </w:tblCellMar>
        </w:tblPrEx>
        <w:trPr>
          <w:trHeight w:val="4062"/>
        </w:trPr>
        <w:tc>
          <w:tcPr>
            <w:tcW w:w="1440" w:type="dxa"/>
          </w:tcPr>
          <w:p w:rsidR="004144A1" w:rsidRDefault="004144A1" w:rsidP="0062520C">
            <w:r>
              <w:t>3</w:t>
            </w:r>
          </w:p>
        </w:tc>
        <w:tc>
          <w:tcPr>
            <w:tcW w:w="1268" w:type="dxa"/>
          </w:tcPr>
          <w:p w:rsidR="004144A1" w:rsidRDefault="004144A1" w:rsidP="0062520C">
            <w:r>
              <w:t>INVENTORY BEHAVIOUR AND EFFICACY OF CREDIT CONTOL</w:t>
            </w:r>
          </w:p>
        </w:tc>
        <w:tc>
          <w:tcPr>
            <w:tcW w:w="1461" w:type="dxa"/>
          </w:tcPr>
          <w:p w:rsidR="004144A1" w:rsidRDefault="004144A1" w:rsidP="0062520C">
            <w:r>
              <w:t>GEORGE</w:t>
            </w:r>
          </w:p>
        </w:tc>
        <w:tc>
          <w:tcPr>
            <w:tcW w:w="1805" w:type="dxa"/>
          </w:tcPr>
          <w:p w:rsidR="004144A1" w:rsidRDefault="004144A1" w:rsidP="0062520C">
            <w:r>
              <w:t>1972</w:t>
            </w:r>
          </w:p>
        </w:tc>
        <w:tc>
          <w:tcPr>
            <w:tcW w:w="4643" w:type="dxa"/>
          </w:tcPr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*It was the study on cross section analysis of balance sheet data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of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52 public limited companies for the period of 1967- 70. 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*Accelerator,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internal and external finance variables were considered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in the formulation of equations for raw materials including</w:t>
            </w:r>
          </w:p>
          <w:p w:rsidR="005A033E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goods-in-process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inventories.</w:t>
            </w:r>
          </w:p>
          <w:p w:rsidR="004144A1" w:rsidRDefault="005A033E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</w:t>
            </w:r>
            <w:r w:rsidR="004144A1">
              <w:rPr>
                <w:rFonts w:ascii="FrutigerLTStd-Light" w:hAnsi="FrutigerLTStd-Light" w:cs="FrutigerLTStd-Light"/>
                <w:sz w:val="16"/>
                <w:szCs w:val="16"/>
              </w:rPr>
              <w:t xml:space="preserve"> However, equations for finished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goods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inventories conceive only output variable. </w:t>
            </w:r>
            <w:r w:rsidR="005A033E">
              <w:rPr>
                <w:rFonts w:ascii="FrutigerLTStd-Light" w:hAnsi="FrutigerLTStd-Light" w:cs="FrutigerLTStd-Light"/>
                <w:sz w:val="16"/>
                <w:szCs w:val="16"/>
              </w:rPr>
              <w:t>*</w:t>
            </w:r>
            <w:r>
              <w:rPr>
                <w:rFonts w:ascii="FrutigerLTStd-Light" w:hAnsi="FrutigerLTStd-Light" w:cs="FrutigerLTStd-Light"/>
                <w:sz w:val="16"/>
                <w:szCs w:val="16"/>
              </w:rPr>
              <w:t>Deliberation</w:t>
            </w:r>
          </w:p>
          <w:p w:rsidR="004144A1" w:rsidRDefault="004144A1" w:rsidP="0041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was given on accelerator and external finance variables</w:t>
            </w:r>
          </w:p>
        </w:tc>
      </w:tr>
    </w:tbl>
    <w:p w:rsidR="005A033E" w:rsidRDefault="005A033E" w:rsidP="0062520C">
      <w:pPr>
        <w:ind w:hanging="1440"/>
      </w:pPr>
    </w:p>
    <w:tbl>
      <w:tblPr>
        <w:tblW w:w="0" w:type="auto"/>
        <w:tblInd w:w="-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3"/>
        <w:gridCol w:w="1547"/>
        <w:gridCol w:w="1766"/>
        <w:gridCol w:w="1549"/>
        <w:gridCol w:w="4022"/>
      </w:tblGrid>
      <w:tr w:rsidR="005A033E" w:rsidTr="005A033E">
        <w:tblPrEx>
          <w:tblCellMar>
            <w:top w:w="0" w:type="dxa"/>
            <w:bottom w:w="0" w:type="dxa"/>
          </w:tblCellMar>
        </w:tblPrEx>
        <w:trPr>
          <w:trHeight w:val="3590"/>
        </w:trPr>
        <w:tc>
          <w:tcPr>
            <w:tcW w:w="1143" w:type="dxa"/>
          </w:tcPr>
          <w:p w:rsidR="005A033E" w:rsidRDefault="005A033E" w:rsidP="0062520C">
            <w:r>
              <w:t>4</w:t>
            </w:r>
          </w:p>
        </w:tc>
        <w:tc>
          <w:tcPr>
            <w:tcW w:w="1547" w:type="dxa"/>
          </w:tcPr>
          <w:p w:rsidR="005A033E" w:rsidRDefault="005A033E" w:rsidP="0062520C">
            <w:r>
              <w:t>PROBLEMS OF WORKING CAPITAL WITH SPECIAL REFERENCE TO SELECTED PUBLIC SECTOR UNDERTAKING IN INDIA</w:t>
            </w:r>
          </w:p>
        </w:tc>
        <w:tc>
          <w:tcPr>
            <w:tcW w:w="1766" w:type="dxa"/>
          </w:tcPr>
          <w:p w:rsidR="005A033E" w:rsidRDefault="005A033E" w:rsidP="0062520C">
            <w:r>
              <w:t>MISHRA</w:t>
            </w:r>
          </w:p>
        </w:tc>
        <w:tc>
          <w:tcPr>
            <w:tcW w:w="1549" w:type="dxa"/>
          </w:tcPr>
          <w:p w:rsidR="005A033E" w:rsidRDefault="005A033E" w:rsidP="0062520C">
            <w:r>
              <w:t>1975</w:t>
            </w:r>
          </w:p>
        </w:tc>
        <w:tc>
          <w:tcPr>
            <w:tcW w:w="4022" w:type="dxa"/>
          </w:tcPr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 is the study of six major public sector enterprises. He concluded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That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FrutigerLTStd-Light" w:hAnsi="FrutigerLTStd-Light" w:cs="FrutigerLTStd-Light"/>
                <w:sz w:val="16"/>
                <w:szCs w:val="16"/>
              </w:rPr>
              <w:t>i</w:t>
            </w:r>
            <w:proofErr w:type="spellEnd"/>
            <w:r>
              <w:rPr>
                <w:rFonts w:ascii="FrutigerLTStd-Light" w:hAnsi="FrutigerLTStd-Light" w:cs="FrutigerLTStd-Light"/>
                <w:sz w:val="16"/>
                <w:szCs w:val="16"/>
              </w:rPr>
              <w:t>) inventory constitutes the most important component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of working capital of public enterprises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(ii) efficiency of working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capital funds employed in receivables is terribly low in the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selected enterprises and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(iii) In all units both the current assets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and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the quick ratios are greater than their standards. *Enterprises</w:t>
            </w:r>
          </w:p>
          <w:p w:rsidR="005A033E" w:rsidRDefault="005A033E" w:rsidP="005A033E"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need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proper control on receivables.</w:t>
            </w:r>
          </w:p>
        </w:tc>
      </w:tr>
      <w:tr w:rsidR="005A033E" w:rsidTr="005A033E">
        <w:tblPrEx>
          <w:tblCellMar>
            <w:top w:w="0" w:type="dxa"/>
            <w:bottom w:w="0" w:type="dxa"/>
          </w:tblCellMar>
        </w:tblPrEx>
        <w:trPr>
          <w:trHeight w:val="4166"/>
        </w:trPr>
        <w:tc>
          <w:tcPr>
            <w:tcW w:w="1143" w:type="dxa"/>
          </w:tcPr>
          <w:p w:rsidR="005A033E" w:rsidRDefault="005A033E" w:rsidP="0062520C">
            <w:r>
              <w:t>5</w:t>
            </w:r>
          </w:p>
        </w:tc>
        <w:tc>
          <w:tcPr>
            <w:tcW w:w="1547" w:type="dxa"/>
          </w:tcPr>
          <w:p w:rsidR="005A033E" w:rsidRDefault="005A033E" w:rsidP="0062520C">
            <w:r>
              <w:t>INVENTORY MODELS AND PROBLEMS OF PRICE FLUCTUATION</w:t>
            </w:r>
          </w:p>
        </w:tc>
        <w:tc>
          <w:tcPr>
            <w:tcW w:w="1766" w:type="dxa"/>
          </w:tcPr>
          <w:p w:rsidR="005A033E" w:rsidRDefault="005A033E" w:rsidP="0062520C">
            <w:r>
              <w:t>LAL</w:t>
            </w:r>
          </w:p>
        </w:tc>
        <w:tc>
          <w:tcPr>
            <w:tcW w:w="1549" w:type="dxa"/>
          </w:tcPr>
          <w:p w:rsidR="005A033E" w:rsidRDefault="005A033E" w:rsidP="0062520C">
            <w:r>
              <w:t>1981</w:t>
            </w:r>
          </w:p>
        </w:tc>
        <w:tc>
          <w:tcPr>
            <w:tcW w:w="4022" w:type="dxa"/>
          </w:tcPr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*He studied </w:t>
            </w:r>
            <w:proofErr w:type="spellStart"/>
            <w:r>
              <w:rPr>
                <w:rFonts w:ascii="FrutigerLTStd-Light" w:hAnsi="FrutigerLTStd-Light" w:cs="FrutigerLTStd-Light"/>
                <w:sz w:val="16"/>
                <w:szCs w:val="16"/>
              </w:rPr>
              <w:t>Modi</w:t>
            </w:r>
            <w:proofErr w:type="spell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Steels Limited as a case study, his study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focused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on inventory management. 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*He originated a model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which involve price variable in inventory management;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earlier price variable in inventory was not considered in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that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 xml:space="preserve"> company. </w:t>
            </w:r>
            <w:r>
              <w:rPr>
                <w:rFonts w:ascii="FrutigerLTStd-Light" w:hAnsi="FrutigerLTStd-Light" w:cs="FrutigerLTStd-Light"/>
                <w:sz w:val="16"/>
                <w:szCs w:val="16"/>
              </w:rPr>
              <w:br/>
              <w:t>*The analysis recommended solid policies,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which would look after internal and external factors, ultimately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r>
              <w:rPr>
                <w:rFonts w:ascii="FrutigerLTStd-Light" w:hAnsi="FrutigerLTStd-Light" w:cs="FrutigerLTStd-Light"/>
                <w:sz w:val="16"/>
                <w:szCs w:val="16"/>
              </w:rPr>
              <w:t>it would help in bringing in efficient working capital</w:t>
            </w:r>
          </w:p>
          <w:p w:rsidR="005A033E" w:rsidRDefault="005A033E" w:rsidP="005A033E">
            <w:pPr>
              <w:autoSpaceDE w:val="0"/>
              <w:autoSpaceDN w:val="0"/>
              <w:adjustRightInd w:val="0"/>
              <w:spacing w:after="0" w:line="240" w:lineRule="auto"/>
              <w:rPr>
                <w:rFonts w:ascii="FrutigerLTStd-Light" w:hAnsi="FrutigerLTStd-Light" w:cs="FrutigerLTStd-Light"/>
                <w:sz w:val="16"/>
                <w:szCs w:val="16"/>
              </w:rPr>
            </w:pPr>
            <w:proofErr w:type="gramStart"/>
            <w:r>
              <w:rPr>
                <w:rFonts w:ascii="FrutigerLTStd-Light" w:hAnsi="FrutigerLTStd-Light" w:cs="FrutigerLTStd-Light"/>
                <w:sz w:val="16"/>
                <w:szCs w:val="16"/>
              </w:rPr>
              <w:t>management</w:t>
            </w:r>
            <w:proofErr w:type="gramEnd"/>
            <w:r>
              <w:rPr>
                <w:rFonts w:ascii="FrutigerLTStd-Light" w:hAnsi="FrutigerLTStd-Light" w:cs="FrutigerLTStd-Light"/>
                <w:sz w:val="16"/>
                <w:szCs w:val="16"/>
              </w:rPr>
              <w:t>.</w:t>
            </w:r>
          </w:p>
        </w:tc>
      </w:tr>
    </w:tbl>
    <w:p w:rsidR="00FF3048" w:rsidRDefault="005A033E" w:rsidP="0062520C">
      <w:pPr>
        <w:ind w:hanging="1440"/>
      </w:pPr>
    </w:p>
    <w:sectPr w:rsidR="00FF3048" w:rsidSect="00B7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C5676"/>
    <w:rsid w:val="004144A1"/>
    <w:rsid w:val="005A033E"/>
    <w:rsid w:val="005E34E3"/>
    <w:rsid w:val="0062520C"/>
    <w:rsid w:val="008C5676"/>
    <w:rsid w:val="009A4AE8"/>
    <w:rsid w:val="00B7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4A661-3B74-45CE-AEEB-EF485D71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</cp:revision>
  <dcterms:created xsi:type="dcterms:W3CDTF">2022-10-18T06:08:00Z</dcterms:created>
  <dcterms:modified xsi:type="dcterms:W3CDTF">2022-10-18T06:52:00Z</dcterms:modified>
</cp:coreProperties>
</file>