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492" w:rsidRDefault="00490492">
      <w:pPr>
        <w:spacing w:after="0"/>
        <w:ind w:left="-1440" w:right="10471"/>
      </w:pPr>
    </w:p>
    <w:tbl>
      <w:tblPr>
        <w:tblStyle w:val="TableGrid"/>
        <w:tblW w:w="10944" w:type="dxa"/>
        <w:tblInd w:w="-955" w:type="dxa"/>
        <w:tblCellMar>
          <w:top w:w="982" w:type="dxa"/>
          <w:left w:w="855" w:type="dxa"/>
          <w:bottom w:w="0" w:type="dxa"/>
          <w:right w:w="115" w:type="dxa"/>
        </w:tblCellMar>
        <w:tblLook w:val="04A0" w:firstRow="1" w:lastRow="0" w:firstColumn="1" w:lastColumn="0" w:noHBand="0" w:noVBand="1"/>
      </w:tblPr>
      <w:tblGrid>
        <w:gridCol w:w="10944"/>
      </w:tblGrid>
      <w:tr w:rsidR="00490492">
        <w:trPr>
          <w:trHeight w:val="15873"/>
        </w:trPr>
        <w:tc>
          <w:tcPr>
            <w:tcW w:w="10944" w:type="dxa"/>
            <w:tcBorders>
              <w:top w:val="single" w:sz="4" w:space="0" w:color="000000"/>
              <w:left w:val="single" w:sz="4" w:space="0" w:color="000000"/>
              <w:bottom w:val="single" w:sz="4" w:space="0" w:color="000000"/>
              <w:right w:val="single" w:sz="4" w:space="0" w:color="000000"/>
            </w:tcBorders>
          </w:tcPr>
          <w:p w:rsidR="00490492" w:rsidRDefault="009A5ABA">
            <w:pPr>
              <w:spacing w:after="1"/>
              <w:ind w:right="738"/>
              <w:jc w:val="center"/>
            </w:pPr>
            <w:bookmarkStart w:id="0" w:name="_GoBack"/>
            <w:r>
              <w:rPr>
                <w:b/>
                <w:sz w:val="24"/>
              </w:rPr>
              <w:lastRenderedPageBreak/>
              <w:t xml:space="preserve">Project Design Phase-I </w:t>
            </w:r>
          </w:p>
          <w:p w:rsidR="00490492" w:rsidRDefault="009A5ABA">
            <w:pPr>
              <w:spacing w:after="0"/>
              <w:ind w:right="772"/>
              <w:jc w:val="center"/>
            </w:pPr>
            <w:r>
              <w:rPr>
                <w:b/>
                <w:sz w:val="24"/>
              </w:rPr>
              <w:t xml:space="preserve">Proposed Solution Template </w:t>
            </w:r>
          </w:p>
          <w:p w:rsidR="00490492" w:rsidRDefault="009A5ABA">
            <w:pPr>
              <w:spacing w:after="0"/>
            </w:pPr>
            <w:r>
              <w:rPr>
                <w:b/>
                <w:sz w:val="23"/>
              </w:rPr>
              <w:t xml:space="preserve"> </w:t>
            </w:r>
          </w:p>
          <w:tbl>
            <w:tblPr>
              <w:tblStyle w:val="TableGrid"/>
              <w:tblW w:w="9023" w:type="dxa"/>
              <w:tblInd w:w="110" w:type="dxa"/>
              <w:tblCellMar>
                <w:top w:w="94" w:type="dxa"/>
                <w:left w:w="3" w:type="dxa"/>
                <w:bottom w:w="0" w:type="dxa"/>
                <w:right w:w="115" w:type="dxa"/>
              </w:tblCellMar>
              <w:tblLook w:val="04A0" w:firstRow="1" w:lastRow="0" w:firstColumn="1" w:lastColumn="0" w:noHBand="0" w:noVBand="1"/>
            </w:tblPr>
            <w:tblGrid>
              <w:gridCol w:w="4508"/>
              <w:gridCol w:w="4515"/>
            </w:tblGrid>
            <w:tr w:rsidR="00490492">
              <w:trPr>
                <w:trHeight w:val="619"/>
              </w:trPr>
              <w:tc>
                <w:tcPr>
                  <w:tcW w:w="4508" w:type="dxa"/>
                  <w:tcBorders>
                    <w:top w:val="single" w:sz="4" w:space="0" w:color="000000"/>
                    <w:left w:val="single" w:sz="4" w:space="0" w:color="000000"/>
                    <w:bottom w:val="single" w:sz="4" w:space="0" w:color="000000"/>
                    <w:right w:val="single" w:sz="4" w:space="0" w:color="000000"/>
                  </w:tcBorders>
                </w:tcPr>
                <w:p w:rsidR="00490492" w:rsidRDefault="009A5ABA">
                  <w:pPr>
                    <w:spacing w:after="0"/>
                    <w:ind w:left="110"/>
                  </w:pPr>
                  <w:r>
                    <w:t xml:space="preserve">Team ID </w:t>
                  </w:r>
                </w:p>
              </w:tc>
              <w:tc>
                <w:tcPr>
                  <w:tcW w:w="4515" w:type="dxa"/>
                  <w:tcBorders>
                    <w:top w:val="single" w:sz="4" w:space="0" w:color="000000"/>
                    <w:left w:val="single" w:sz="4" w:space="0" w:color="000000"/>
                    <w:bottom w:val="single" w:sz="4" w:space="0" w:color="000000"/>
                    <w:right w:val="single" w:sz="4" w:space="0" w:color="000000"/>
                  </w:tcBorders>
                </w:tcPr>
                <w:p w:rsidR="00490492" w:rsidRDefault="001D44D1">
                  <w:pPr>
                    <w:spacing w:after="0"/>
                    <w:ind w:left="112"/>
                  </w:pPr>
                  <w:r>
                    <w:rPr>
                      <w:color w:val="0D0D0D"/>
                      <w:sz w:val="24"/>
                    </w:rPr>
                    <w:t>PNT2022TMID09965</w:t>
                  </w:r>
                </w:p>
              </w:tc>
            </w:tr>
            <w:tr w:rsidR="00490492">
              <w:trPr>
                <w:trHeight w:val="713"/>
              </w:trPr>
              <w:tc>
                <w:tcPr>
                  <w:tcW w:w="4508" w:type="dxa"/>
                  <w:tcBorders>
                    <w:top w:val="single" w:sz="4" w:space="0" w:color="000000"/>
                    <w:left w:val="single" w:sz="4" w:space="0" w:color="000000"/>
                    <w:bottom w:val="single" w:sz="4" w:space="0" w:color="000000"/>
                    <w:right w:val="single" w:sz="4" w:space="0" w:color="000000"/>
                  </w:tcBorders>
                </w:tcPr>
                <w:p w:rsidR="00490492" w:rsidRDefault="009A5ABA">
                  <w:pPr>
                    <w:spacing w:after="0"/>
                    <w:ind w:left="110"/>
                  </w:pPr>
                  <w:r>
                    <w:t xml:space="preserve">Project Name </w:t>
                  </w:r>
                </w:p>
              </w:tc>
              <w:tc>
                <w:tcPr>
                  <w:tcW w:w="4515" w:type="dxa"/>
                  <w:tcBorders>
                    <w:top w:val="single" w:sz="4" w:space="0" w:color="000000"/>
                    <w:left w:val="single" w:sz="4" w:space="0" w:color="000000"/>
                    <w:bottom w:val="single" w:sz="4" w:space="0" w:color="000000"/>
                    <w:right w:val="single" w:sz="4" w:space="0" w:color="000000"/>
                  </w:tcBorders>
                </w:tcPr>
                <w:p w:rsidR="00490492" w:rsidRDefault="009A5ABA">
                  <w:pPr>
                    <w:spacing w:after="5"/>
                    <w:ind w:left="112"/>
                  </w:pPr>
                  <w:r>
                    <w:rPr>
                      <w:noProof/>
                    </w:rPr>
                    <mc:AlternateContent>
                      <mc:Choice Requires="wpg">
                        <w:drawing>
                          <wp:anchor distT="0" distB="0" distL="114300" distR="114300" simplePos="0" relativeHeight="251658240" behindDoc="1" locked="0" layoutInCell="1" allowOverlap="1">
                            <wp:simplePos x="0" y="0"/>
                            <wp:positionH relativeFrom="column">
                              <wp:posOffset>2032</wp:posOffset>
                            </wp:positionH>
                            <wp:positionV relativeFrom="paragraph">
                              <wp:posOffset>12446</wp:posOffset>
                            </wp:positionV>
                            <wp:extent cx="2684780" cy="370206"/>
                            <wp:effectExtent l="0" t="0" r="0" b="0"/>
                            <wp:wrapNone/>
                            <wp:docPr id="2514" name="Group 2514"/>
                            <wp:cNvGraphicFramePr/>
                            <a:graphic xmlns:a="http://schemas.openxmlformats.org/drawingml/2006/main">
                              <a:graphicData uri="http://schemas.microsoft.com/office/word/2010/wordprocessingGroup">
                                <wpg:wgp>
                                  <wpg:cNvGrpSpPr/>
                                  <wpg:grpSpPr>
                                    <a:xfrm>
                                      <a:off x="0" y="0"/>
                                      <a:ext cx="2684780" cy="370206"/>
                                      <a:chOff x="0" y="0"/>
                                      <a:chExt cx="2684780" cy="370206"/>
                                    </a:xfrm>
                                  </wpg:grpSpPr>
                                  <pic:pic xmlns:pic="http://schemas.openxmlformats.org/drawingml/2006/picture">
                                    <pic:nvPicPr>
                                      <pic:cNvPr id="7" name="Picture 7"/>
                                      <pic:cNvPicPr/>
                                    </pic:nvPicPr>
                                    <pic:blipFill>
                                      <a:blip r:embed="rId4"/>
                                      <a:stretch>
                                        <a:fillRect/>
                                      </a:stretch>
                                    </pic:blipFill>
                                    <pic:spPr>
                                      <a:xfrm>
                                        <a:off x="64135" y="0"/>
                                        <a:ext cx="2620645" cy="149860"/>
                                      </a:xfrm>
                                      <a:prstGeom prst="rect">
                                        <a:avLst/>
                                      </a:prstGeom>
                                    </pic:spPr>
                                  </pic:pic>
                                  <pic:pic xmlns:pic="http://schemas.openxmlformats.org/drawingml/2006/picture">
                                    <pic:nvPicPr>
                                      <pic:cNvPr id="9" name="Picture 9"/>
                                      <pic:cNvPicPr/>
                                    </pic:nvPicPr>
                                    <pic:blipFill>
                                      <a:blip r:embed="rId5"/>
                                      <a:stretch>
                                        <a:fillRect/>
                                      </a:stretch>
                                    </pic:blipFill>
                                    <pic:spPr>
                                      <a:xfrm>
                                        <a:off x="0" y="113666"/>
                                        <a:ext cx="872490" cy="256540"/>
                                      </a:xfrm>
                                      <a:prstGeom prst="rect">
                                        <a:avLst/>
                                      </a:prstGeom>
                                    </pic:spPr>
                                  </pic:pic>
                                </wpg:wgp>
                              </a:graphicData>
                            </a:graphic>
                          </wp:anchor>
                        </w:drawing>
                      </mc:Choice>
                      <mc:Fallback xmlns:a="http://schemas.openxmlformats.org/drawingml/2006/main">
                        <w:pict>
                          <v:group id="Group 2514" style="width:211.4pt;height:29.15pt;position:absolute;z-index:-2147483648;mso-position-horizontal-relative:text;mso-position-horizontal:absolute;margin-left:0.160004pt;mso-position-vertical-relative:text;margin-top:0.979965pt;" coordsize="26847,3702">
                            <v:shape id="Picture 7" style="position:absolute;width:26206;height:1498;left:641;top:0;" filled="f">
                              <v:imagedata r:id="rId6"/>
                            </v:shape>
                            <v:shape id="Picture 9" style="position:absolute;width:8724;height:2565;left:0;top:1136;" filled="f">
                              <v:imagedata r:id="rId7"/>
                            </v:shape>
                          </v:group>
                        </w:pict>
                      </mc:Fallback>
                    </mc:AlternateContent>
                  </w:r>
                  <w:r>
                    <w:rPr>
                      <w:sz w:val="24"/>
                    </w:rPr>
                    <w:t xml:space="preserve">Smart farmer - </w:t>
                  </w:r>
                  <w:proofErr w:type="spellStart"/>
                  <w:r>
                    <w:rPr>
                      <w:sz w:val="24"/>
                    </w:rPr>
                    <w:t>IoT</w:t>
                  </w:r>
                  <w:proofErr w:type="spellEnd"/>
                  <w:r>
                    <w:rPr>
                      <w:sz w:val="24"/>
                    </w:rPr>
                    <w:t xml:space="preserve"> Enabled Smart Farming </w:t>
                  </w:r>
                </w:p>
                <w:p w:rsidR="00490492" w:rsidRDefault="009A5ABA">
                  <w:pPr>
                    <w:spacing w:after="0"/>
                    <w:ind w:left="112"/>
                  </w:pPr>
                  <w:r>
                    <w:rPr>
                      <w:sz w:val="24"/>
                    </w:rPr>
                    <w:t xml:space="preserve">Application </w:t>
                  </w:r>
                </w:p>
              </w:tc>
            </w:tr>
          </w:tbl>
          <w:p w:rsidR="00490492" w:rsidRDefault="009A5ABA">
            <w:pPr>
              <w:spacing w:after="0"/>
            </w:pPr>
            <w:r>
              <w:rPr>
                <w:b/>
                <w:sz w:val="20"/>
              </w:rPr>
              <w:t xml:space="preserve"> </w:t>
            </w:r>
          </w:p>
          <w:p w:rsidR="00490492" w:rsidRDefault="009A5ABA">
            <w:pPr>
              <w:spacing w:after="40"/>
            </w:pPr>
            <w:r>
              <w:rPr>
                <w:b/>
                <w:sz w:val="16"/>
              </w:rPr>
              <w:t xml:space="preserve"> </w:t>
            </w:r>
          </w:p>
          <w:p w:rsidR="00490492" w:rsidRDefault="009A5ABA">
            <w:pPr>
              <w:spacing w:after="0"/>
              <w:ind w:left="101"/>
            </w:pPr>
            <w:r>
              <w:rPr>
                <w:b/>
              </w:rPr>
              <w:t xml:space="preserve">Proposed Solution Template: </w:t>
            </w:r>
          </w:p>
          <w:p w:rsidR="00490492" w:rsidRDefault="009A5ABA">
            <w:pPr>
              <w:spacing w:after="0"/>
            </w:pPr>
            <w:r>
              <w:rPr>
                <w:b/>
                <w:sz w:val="20"/>
              </w:rPr>
              <w:t xml:space="preserve"> </w:t>
            </w:r>
          </w:p>
          <w:p w:rsidR="00490492" w:rsidRDefault="009A5ABA">
            <w:pPr>
              <w:spacing w:after="0"/>
            </w:pPr>
            <w:r>
              <w:rPr>
                <w:b/>
                <w:sz w:val="18"/>
              </w:rPr>
              <w:t xml:space="preserve"> </w:t>
            </w:r>
          </w:p>
          <w:tbl>
            <w:tblPr>
              <w:tblStyle w:val="TableGrid"/>
              <w:tblW w:w="9071" w:type="dxa"/>
              <w:tblInd w:w="110" w:type="dxa"/>
              <w:tblCellMar>
                <w:top w:w="65" w:type="dxa"/>
                <w:left w:w="60" w:type="dxa"/>
                <w:bottom w:w="0" w:type="dxa"/>
                <w:right w:w="63" w:type="dxa"/>
              </w:tblCellMar>
              <w:tblLook w:val="04A0" w:firstRow="1" w:lastRow="0" w:firstColumn="1" w:lastColumn="0" w:noHBand="0" w:noVBand="1"/>
            </w:tblPr>
            <w:tblGrid>
              <w:gridCol w:w="902"/>
              <w:gridCol w:w="3661"/>
              <w:gridCol w:w="4508"/>
            </w:tblGrid>
            <w:tr w:rsidR="00490492">
              <w:trPr>
                <w:trHeight w:val="619"/>
              </w:trPr>
              <w:tc>
                <w:tcPr>
                  <w:tcW w:w="902" w:type="dxa"/>
                  <w:tcBorders>
                    <w:top w:val="single" w:sz="4" w:space="0" w:color="000000"/>
                    <w:left w:val="single" w:sz="4" w:space="0" w:color="000000"/>
                    <w:bottom w:val="single" w:sz="4" w:space="0" w:color="000000"/>
                    <w:right w:val="single" w:sz="4" w:space="0" w:color="000000"/>
                  </w:tcBorders>
                </w:tcPr>
                <w:p w:rsidR="00490492" w:rsidRDefault="009A5ABA">
                  <w:pPr>
                    <w:spacing w:after="0"/>
                  </w:pPr>
                  <w:proofErr w:type="spellStart"/>
                  <w:r>
                    <w:rPr>
                      <w:b/>
                    </w:rPr>
                    <w:t>S.No</w:t>
                  </w:r>
                  <w:proofErr w:type="spellEnd"/>
                  <w:r>
                    <w:rPr>
                      <w:b/>
                    </w:rPr>
                    <w:t xml:space="preserve"> </w:t>
                  </w:r>
                </w:p>
              </w:tc>
              <w:tc>
                <w:tcPr>
                  <w:tcW w:w="3661" w:type="dxa"/>
                  <w:tcBorders>
                    <w:top w:val="single" w:sz="4" w:space="0" w:color="000000"/>
                    <w:left w:val="single" w:sz="4" w:space="0" w:color="000000"/>
                    <w:bottom w:val="single" w:sz="4" w:space="0" w:color="000000"/>
                    <w:right w:val="single" w:sz="4" w:space="0" w:color="000000"/>
                  </w:tcBorders>
                </w:tcPr>
                <w:p w:rsidR="00490492" w:rsidRDefault="009A5ABA">
                  <w:pPr>
                    <w:spacing w:after="0"/>
                    <w:ind w:left="53"/>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rsidR="00490492" w:rsidRDefault="009A5ABA">
                  <w:pPr>
                    <w:spacing w:after="0"/>
                    <w:ind w:left="53"/>
                  </w:pPr>
                  <w:r>
                    <w:rPr>
                      <w:b/>
                    </w:rPr>
                    <w:t xml:space="preserve">Description </w:t>
                  </w:r>
                </w:p>
              </w:tc>
            </w:tr>
            <w:tr w:rsidR="00490492">
              <w:trPr>
                <w:trHeight w:val="2209"/>
              </w:trPr>
              <w:tc>
                <w:tcPr>
                  <w:tcW w:w="902" w:type="dxa"/>
                  <w:tcBorders>
                    <w:top w:val="single" w:sz="4" w:space="0" w:color="000000"/>
                    <w:left w:val="single" w:sz="4" w:space="0" w:color="000000"/>
                    <w:bottom w:val="single" w:sz="4" w:space="0" w:color="000000"/>
                    <w:right w:val="single" w:sz="4" w:space="0" w:color="000000"/>
                  </w:tcBorders>
                </w:tcPr>
                <w:p w:rsidR="00490492" w:rsidRDefault="009A5ABA">
                  <w:pPr>
                    <w:spacing w:after="0"/>
                    <w:ind w:left="71"/>
                    <w:jc w:val="center"/>
                  </w:pPr>
                  <w:r>
                    <w:t xml:space="preserve">1. </w:t>
                  </w:r>
                </w:p>
              </w:tc>
              <w:tc>
                <w:tcPr>
                  <w:tcW w:w="3661" w:type="dxa"/>
                  <w:tcBorders>
                    <w:top w:val="single" w:sz="4" w:space="0" w:color="000000"/>
                    <w:left w:val="single" w:sz="4" w:space="0" w:color="000000"/>
                    <w:bottom w:val="single" w:sz="4" w:space="0" w:color="000000"/>
                    <w:right w:val="single" w:sz="4" w:space="0" w:color="000000"/>
                  </w:tcBorders>
                </w:tcPr>
                <w:p w:rsidR="00490492" w:rsidRDefault="009A5ABA">
                  <w:pPr>
                    <w:spacing w:after="0"/>
                    <w:ind w:left="53"/>
                  </w:pPr>
                  <w:r>
                    <w:rPr>
                      <w:color w:val="212121"/>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90492" w:rsidRDefault="009A5ABA">
                  <w:pPr>
                    <w:spacing w:after="0"/>
                    <w:ind w:left="53"/>
                  </w:pPr>
                  <w:r>
                    <w:t>In agriculture, there are two major problems one is unpredictable climate change and another one is the yields of the crops that have been damaged by improper irrigation. Our project will give the solution to overc</w:t>
                  </w:r>
                  <w:r>
                    <w:t xml:space="preserve">ome these problems with help of IOT. </w:t>
                  </w:r>
                </w:p>
              </w:tc>
            </w:tr>
            <w:tr w:rsidR="00490492">
              <w:trPr>
                <w:trHeight w:val="1661"/>
              </w:trPr>
              <w:tc>
                <w:tcPr>
                  <w:tcW w:w="902" w:type="dxa"/>
                  <w:tcBorders>
                    <w:top w:val="single" w:sz="4" w:space="0" w:color="000000"/>
                    <w:left w:val="single" w:sz="4" w:space="0" w:color="000000"/>
                    <w:bottom w:val="single" w:sz="4" w:space="0" w:color="000000"/>
                    <w:right w:val="single" w:sz="4" w:space="0" w:color="000000"/>
                  </w:tcBorders>
                </w:tcPr>
                <w:p w:rsidR="00490492" w:rsidRDefault="009A5ABA">
                  <w:pPr>
                    <w:spacing w:after="0"/>
                    <w:ind w:left="71"/>
                    <w:jc w:val="center"/>
                  </w:pPr>
                  <w:r>
                    <w:t xml:space="preserve">2. </w:t>
                  </w:r>
                </w:p>
              </w:tc>
              <w:tc>
                <w:tcPr>
                  <w:tcW w:w="3661" w:type="dxa"/>
                  <w:tcBorders>
                    <w:top w:val="single" w:sz="4" w:space="0" w:color="000000"/>
                    <w:left w:val="single" w:sz="4" w:space="0" w:color="000000"/>
                    <w:bottom w:val="single" w:sz="4" w:space="0" w:color="000000"/>
                    <w:right w:val="single" w:sz="4" w:space="0" w:color="000000"/>
                  </w:tcBorders>
                </w:tcPr>
                <w:p w:rsidR="00490492" w:rsidRDefault="009A5ABA">
                  <w:pPr>
                    <w:spacing w:after="0"/>
                    <w:ind w:left="53"/>
                  </w:pPr>
                  <w:r>
                    <w:rPr>
                      <w:color w:val="212121"/>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90492" w:rsidRDefault="009A5ABA">
                  <w:pPr>
                    <w:spacing w:after="0"/>
                    <w:ind w:left="53" w:right="17"/>
                  </w:pPr>
                  <w:r>
                    <w:t xml:space="preserve">It collects the data from different types of sensors and it sends the value to the main server. It also collects the weather data from the weather API. The ultimate decision, whether </w:t>
                  </w:r>
                  <w:r>
                    <w:t xml:space="preserve">to water the crop or not is taken by the farmer using mobile application. </w:t>
                  </w:r>
                </w:p>
              </w:tc>
            </w:tr>
            <w:tr w:rsidR="00490492">
              <w:trPr>
                <w:trHeight w:val="1395"/>
              </w:trPr>
              <w:tc>
                <w:tcPr>
                  <w:tcW w:w="902" w:type="dxa"/>
                  <w:tcBorders>
                    <w:top w:val="single" w:sz="4" w:space="0" w:color="000000"/>
                    <w:left w:val="single" w:sz="4" w:space="0" w:color="000000"/>
                    <w:bottom w:val="single" w:sz="4" w:space="0" w:color="000000"/>
                    <w:right w:val="single" w:sz="4" w:space="0" w:color="000000"/>
                  </w:tcBorders>
                </w:tcPr>
                <w:p w:rsidR="00490492" w:rsidRDefault="009A5ABA">
                  <w:pPr>
                    <w:spacing w:after="0"/>
                    <w:ind w:left="71"/>
                    <w:jc w:val="center"/>
                  </w:pPr>
                  <w:r>
                    <w:t xml:space="preserve">3. </w:t>
                  </w:r>
                </w:p>
              </w:tc>
              <w:tc>
                <w:tcPr>
                  <w:tcW w:w="3661" w:type="dxa"/>
                  <w:tcBorders>
                    <w:top w:val="single" w:sz="4" w:space="0" w:color="000000"/>
                    <w:left w:val="single" w:sz="4" w:space="0" w:color="000000"/>
                    <w:bottom w:val="single" w:sz="4" w:space="0" w:color="000000"/>
                    <w:right w:val="single" w:sz="4" w:space="0" w:color="000000"/>
                  </w:tcBorders>
                </w:tcPr>
                <w:p w:rsidR="00490492" w:rsidRDefault="009A5ABA">
                  <w:pPr>
                    <w:spacing w:after="0"/>
                    <w:ind w:left="53"/>
                  </w:pPr>
                  <w:r>
                    <w:rPr>
                      <w:color w:val="212121"/>
                    </w:rPr>
                    <w:t>Novelty / Uniqueness</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90492" w:rsidRDefault="009A5ABA">
                  <w:pPr>
                    <w:spacing w:after="0"/>
                    <w:ind w:left="53"/>
                  </w:pPr>
                  <w:r>
                    <w:t>It depends on IOT thus eliminating the need of physical work of farmers and thus increasing the productivity in every possible manner. The weather data ar</w:t>
                  </w:r>
                  <w:r>
                    <w:t xml:space="preserve">e taken from the reliable source. </w:t>
                  </w:r>
                </w:p>
              </w:tc>
            </w:tr>
            <w:tr w:rsidR="00490492">
              <w:trPr>
                <w:trHeight w:val="1123"/>
              </w:trPr>
              <w:tc>
                <w:tcPr>
                  <w:tcW w:w="902" w:type="dxa"/>
                  <w:tcBorders>
                    <w:top w:val="single" w:sz="4" w:space="0" w:color="000000"/>
                    <w:left w:val="single" w:sz="4" w:space="0" w:color="000000"/>
                    <w:bottom w:val="single" w:sz="4" w:space="0" w:color="000000"/>
                    <w:right w:val="single" w:sz="4" w:space="0" w:color="000000"/>
                  </w:tcBorders>
                </w:tcPr>
                <w:p w:rsidR="00490492" w:rsidRDefault="009A5ABA">
                  <w:pPr>
                    <w:spacing w:after="0"/>
                    <w:ind w:left="71"/>
                    <w:jc w:val="center"/>
                  </w:pPr>
                  <w:r>
                    <w:t xml:space="preserve">4. </w:t>
                  </w:r>
                </w:p>
              </w:tc>
              <w:tc>
                <w:tcPr>
                  <w:tcW w:w="3661" w:type="dxa"/>
                  <w:tcBorders>
                    <w:top w:val="single" w:sz="4" w:space="0" w:color="000000"/>
                    <w:left w:val="single" w:sz="4" w:space="0" w:color="000000"/>
                    <w:bottom w:val="single" w:sz="4" w:space="0" w:color="000000"/>
                    <w:right w:val="single" w:sz="4" w:space="0" w:color="000000"/>
                  </w:tcBorders>
                </w:tcPr>
                <w:p w:rsidR="00490492" w:rsidRDefault="009A5ABA">
                  <w:pPr>
                    <w:spacing w:after="0"/>
                    <w:ind w:left="53"/>
                  </w:pPr>
                  <w:r>
                    <w:rPr>
                      <w:color w:val="212121"/>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90492" w:rsidRDefault="009A5ABA">
                  <w:pPr>
                    <w:spacing w:after="0"/>
                    <w:ind w:left="53"/>
                  </w:pPr>
                  <w:r>
                    <w:t xml:space="preserve">The </w:t>
                  </w:r>
                  <w:proofErr w:type="spellStart"/>
                  <w:r>
                    <w:t>informations</w:t>
                  </w:r>
                  <w:proofErr w:type="spellEnd"/>
                  <w:r>
                    <w:t xml:space="preserve"> collected are from reliable sources and hence the farmer could make more precise decision, thereby the productivity increases. </w:t>
                  </w:r>
                </w:p>
              </w:tc>
            </w:tr>
            <w:tr w:rsidR="00490492">
              <w:trPr>
                <w:trHeight w:val="878"/>
              </w:trPr>
              <w:tc>
                <w:tcPr>
                  <w:tcW w:w="902" w:type="dxa"/>
                  <w:tcBorders>
                    <w:top w:val="single" w:sz="4" w:space="0" w:color="000000"/>
                    <w:left w:val="single" w:sz="4" w:space="0" w:color="000000"/>
                    <w:bottom w:val="single" w:sz="4" w:space="0" w:color="000000"/>
                    <w:right w:val="single" w:sz="4" w:space="0" w:color="000000"/>
                  </w:tcBorders>
                </w:tcPr>
                <w:p w:rsidR="00490492" w:rsidRDefault="009A5ABA">
                  <w:pPr>
                    <w:spacing w:after="0"/>
                    <w:ind w:left="71"/>
                    <w:jc w:val="center"/>
                  </w:pPr>
                  <w:r>
                    <w:t xml:space="preserve">5. </w:t>
                  </w:r>
                </w:p>
              </w:tc>
              <w:tc>
                <w:tcPr>
                  <w:tcW w:w="3661" w:type="dxa"/>
                  <w:tcBorders>
                    <w:top w:val="single" w:sz="4" w:space="0" w:color="000000"/>
                    <w:left w:val="single" w:sz="4" w:space="0" w:color="000000"/>
                    <w:bottom w:val="single" w:sz="4" w:space="0" w:color="000000"/>
                    <w:right w:val="single" w:sz="4" w:space="0" w:color="000000"/>
                  </w:tcBorders>
                </w:tcPr>
                <w:p w:rsidR="00490492" w:rsidRDefault="009A5ABA">
                  <w:pPr>
                    <w:spacing w:after="0"/>
                    <w:ind w:left="53"/>
                  </w:pPr>
                  <w:r>
                    <w:rPr>
                      <w:color w:val="212121"/>
                    </w:rPr>
                    <w:t xml:space="preserve">Business Model (Revenue </w:t>
                  </w:r>
                  <w:r>
                    <w:rPr>
                      <w:color w:val="212121"/>
                    </w:rPr>
                    <w:t>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90492" w:rsidRDefault="009A5ABA">
                  <w:pPr>
                    <w:spacing w:after="0"/>
                    <w:ind w:left="53"/>
                  </w:pPr>
                  <w:r>
                    <w:t xml:space="preserve">Smart farming is an advanced and innovative way to get maximum cultivation and minimize the human efforts. </w:t>
                  </w:r>
                </w:p>
              </w:tc>
            </w:tr>
            <w:tr w:rsidR="00490492">
              <w:trPr>
                <w:trHeight w:val="1671"/>
              </w:trPr>
              <w:tc>
                <w:tcPr>
                  <w:tcW w:w="902" w:type="dxa"/>
                  <w:tcBorders>
                    <w:top w:val="single" w:sz="4" w:space="0" w:color="000000"/>
                    <w:left w:val="single" w:sz="4" w:space="0" w:color="000000"/>
                    <w:bottom w:val="single" w:sz="4" w:space="0" w:color="000000"/>
                    <w:right w:val="single" w:sz="4" w:space="0" w:color="000000"/>
                  </w:tcBorders>
                </w:tcPr>
                <w:p w:rsidR="00490492" w:rsidRDefault="009A5ABA">
                  <w:pPr>
                    <w:spacing w:after="0"/>
                    <w:ind w:left="71"/>
                    <w:jc w:val="center"/>
                  </w:pPr>
                  <w:r>
                    <w:t xml:space="preserve">6. </w:t>
                  </w:r>
                </w:p>
              </w:tc>
              <w:tc>
                <w:tcPr>
                  <w:tcW w:w="3661" w:type="dxa"/>
                  <w:tcBorders>
                    <w:top w:val="single" w:sz="4" w:space="0" w:color="000000"/>
                    <w:left w:val="single" w:sz="4" w:space="0" w:color="000000"/>
                    <w:bottom w:val="single" w:sz="4" w:space="0" w:color="000000"/>
                    <w:right w:val="single" w:sz="4" w:space="0" w:color="000000"/>
                  </w:tcBorders>
                </w:tcPr>
                <w:p w:rsidR="00490492" w:rsidRDefault="009A5ABA">
                  <w:pPr>
                    <w:spacing w:after="0"/>
                    <w:ind w:left="53"/>
                  </w:pPr>
                  <w:r>
                    <w:rPr>
                      <w:color w:val="212121"/>
                    </w:rPr>
                    <w:t>Scalability of the Solution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90492" w:rsidRDefault="009A5ABA">
                  <w:pPr>
                    <w:spacing w:after="0"/>
                    <w:ind w:left="53"/>
                  </w:pPr>
                  <w:r>
                    <w:t xml:space="preserve">Automatic farming equipment adjustment is made feasible by integrating information such </w:t>
                  </w:r>
                  <w:r>
                    <w:t xml:space="preserve">as crops/weather and equipment to automatically alter temperature, humidity, and so on. With the use of sensors, it has enabled farmers to reduce waste and increase output. </w:t>
                  </w:r>
                </w:p>
              </w:tc>
            </w:tr>
          </w:tbl>
          <w:p w:rsidR="00490492" w:rsidRDefault="009A5ABA">
            <w:pPr>
              <w:spacing w:after="0"/>
            </w:pPr>
            <w:r>
              <w:t xml:space="preserve"> </w:t>
            </w:r>
          </w:p>
        </w:tc>
      </w:tr>
      <w:bookmarkEnd w:id="0"/>
    </w:tbl>
    <w:p w:rsidR="009A5ABA" w:rsidRDefault="009A5ABA"/>
    <w:sectPr w:rsidR="009A5ABA">
      <w:pgSz w:w="11911" w:h="16841"/>
      <w:pgMar w:top="485" w:right="1440" w:bottom="4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92"/>
    <w:rsid w:val="001D44D1"/>
    <w:rsid w:val="00490492"/>
    <w:rsid w:val="009A5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FDC4"/>
  <w15:docId w15:val="{C1007C72-977E-4B4A-A0A7-81215D57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Hicet</cp:lastModifiedBy>
  <cp:revision>2</cp:revision>
  <dcterms:created xsi:type="dcterms:W3CDTF">2022-11-07T06:40:00Z</dcterms:created>
  <dcterms:modified xsi:type="dcterms:W3CDTF">2022-11-07T06:40:00Z</dcterms:modified>
</cp:coreProperties>
</file>