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52" w:rsidRDefault="00650394">
      <w:pPr>
        <w:pStyle w:val="Title"/>
      </w:pPr>
      <w:r>
        <w:rPr>
          <w:color w:val="2B2828"/>
        </w:rPr>
        <w:t>Adding DenseLayers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0"/>
        <w:gridCol w:w="4580"/>
      </w:tblGrid>
      <w:tr w:rsidR="00E61C52">
        <w:trPr>
          <w:trHeight w:val="429"/>
        </w:trPr>
        <w:tc>
          <w:tcPr>
            <w:tcW w:w="4300" w:type="dxa"/>
          </w:tcPr>
          <w:p w:rsidR="00E61C52" w:rsidRDefault="003E4795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E61C52" w:rsidRDefault="003E479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 w:rsidR="00650394">
              <w:rPr>
                <w:sz w:val="20"/>
              </w:rPr>
              <w:t>4 November</w:t>
            </w:r>
            <w:r>
              <w:rPr>
                <w:sz w:val="20"/>
              </w:rPr>
              <w:t>2022</w:t>
            </w:r>
          </w:p>
        </w:tc>
      </w:tr>
      <w:tr w:rsidR="00E61C52">
        <w:trPr>
          <w:trHeight w:val="430"/>
        </w:trPr>
        <w:tc>
          <w:tcPr>
            <w:tcW w:w="4300" w:type="dxa"/>
          </w:tcPr>
          <w:p w:rsidR="00E61C52" w:rsidRDefault="003E4795">
            <w:pPr>
              <w:pStyle w:val="TableParagraph"/>
              <w:spacing w:before="97"/>
              <w:ind w:left="105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E61C52" w:rsidRDefault="003E4795">
            <w:pPr>
              <w:pStyle w:val="TableParagraph"/>
              <w:spacing w:before="95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650394">
              <w:rPr>
                <w:sz w:val="20"/>
              </w:rPr>
              <w:t>3214</w:t>
            </w:r>
          </w:p>
        </w:tc>
      </w:tr>
      <w:tr w:rsidR="00E61C52">
        <w:trPr>
          <w:trHeight w:val="689"/>
        </w:trPr>
        <w:tc>
          <w:tcPr>
            <w:tcW w:w="4300" w:type="dxa"/>
          </w:tcPr>
          <w:p w:rsidR="00E61C52" w:rsidRDefault="003E4795">
            <w:pPr>
              <w:pStyle w:val="TableParagraph"/>
              <w:spacing w:before="102"/>
              <w:ind w:left="13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E61C52" w:rsidRDefault="003E4795">
            <w:pPr>
              <w:pStyle w:val="TableParagraph"/>
              <w:spacing w:before="102" w:line="252" w:lineRule="auto"/>
              <w:ind w:hanging="15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E61C52" w:rsidRDefault="00E61C52">
      <w:pPr>
        <w:pStyle w:val="BodyText"/>
        <w:spacing w:before="7"/>
        <w:rPr>
          <w:rFonts w:ascii="Tahoma"/>
          <w:b/>
          <w:sz w:val="49"/>
        </w:rPr>
      </w:pPr>
    </w:p>
    <w:p w:rsidR="00E61C52" w:rsidRDefault="003E4795">
      <w:pPr>
        <w:pStyle w:val="BodyText"/>
        <w:spacing w:line="247" w:lineRule="auto"/>
        <w:ind w:left="255" w:right="1103" w:hanging="15"/>
      </w:pPr>
      <w:r>
        <w:t>Adenselayerisadeeplyconnectedneuralnetworklayer.Itisthemostcommonandfrequentlyusedlayer.</w:t>
      </w:r>
    </w:p>
    <w:p w:rsidR="00E61C52" w:rsidRDefault="00E61C52">
      <w:pPr>
        <w:pStyle w:val="BodyText"/>
        <w:rPr>
          <w:sz w:val="20"/>
        </w:rPr>
      </w:pPr>
    </w:p>
    <w:p w:rsidR="00E61C52" w:rsidRDefault="003E4795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906596</wp:posOffset>
            </wp:positionH>
            <wp:positionV relativeFrom="paragraph">
              <wp:posOffset>228544</wp:posOffset>
            </wp:positionV>
            <wp:extent cx="5699051" cy="8168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C52" w:rsidRDefault="00E61C52">
      <w:pPr>
        <w:pStyle w:val="BodyText"/>
        <w:rPr>
          <w:sz w:val="28"/>
        </w:rPr>
      </w:pPr>
    </w:p>
    <w:p w:rsidR="00E61C52" w:rsidRDefault="003E4795">
      <w:pPr>
        <w:pStyle w:val="BodyText"/>
        <w:spacing w:before="243" w:line="237" w:lineRule="auto"/>
        <w:ind w:left="255" w:hanging="15"/>
      </w:pPr>
      <w:r>
        <w:t>ThenumberofneuronsintheDense</w:t>
      </w:r>
      <w:r>
        <w:t>layeristhesameasthenumberofclasses in the training set. The neurons in the last Dense layer, usesoftmaxactivationtoconverttheiroutputsintorespectiveprobabilities.</w:t>
      </w:r>
    </w:p>
    <w:p w:rsidR="00E61C52" w:rsidRDefault="00E61C52">
      <w:pPr>
        <w:pStyle w:val="BodyText"/>
        <w:rPr>
          <w:sz w:val="28"/>
        </w:rPr>
      </w:pPr>
    </w:p>
    <w:p w:rsidR="00E61C52" w:rsidRDefault="00E61C52">
      <w:pPr>
        <w:pStyle w:val="BodyText"/>
        <w:spacing w:before="7"/>
        <w:rPr>
          <w:sz w:val="30"/>
        </w:rPr>
      </w:pPr>
    </w:p>
    <w:p w:rsidR="00E61C52" w:rsidRDefault="003E4795">
      <w:pPr>
        <w:pStyle w:val="BodyText"/>
        <w:ind w:left="255"/>
      </w:pPr>
      <w:r>
        <w:t>Understandingthe model is avery important phase toproperly using it</w:t>
      </w:r>
    </w:p>
    <w:p w:rsidR="00E61C52" w:rsidRDefault="00E61C52">
      <w:pPr>
        <w:sectPr w:rsidR="00E61C52">
          <w:type w:val="continuous"/>
          <w:pgSz w:w="11920" w:h="16840"/>
          <w:pgMar w:top="1480" w:right="1380" w:bottom="280" w:left="1200" w:header="720" w:footer="720" w:gutter="0"/>
          <w:cols w:space="720"/>
        </w:sectPr>
      </w:pPr>
    </w:p>
    <w:p w:rsidR="00E61C52" w:rsidRDefault="003E4795">
      <w:pPr>
        <w:pStyle w:val="BodyText"/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42351" cy="43376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351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52" w:rsidRDefault="003E4795">
      <w:pPr>
        <w:pStyle w:val="BodyText"/>
        <w:spacing w:before="67" w:line="247" w:lineRule="auto"/>
        <w:ind w:left="255" w:right="826" w:hanging="15"/>
      </w:pPr>
      <w:r>
        <w:t>for t</w:t>
      </w:r>
      <w:r>
        <w:t>raining and prediction purposes. Keras provides a simplemethod, a summary to get the full information about the model anditslayers.</w:t>
      </w:r>
    </w:p>
    <w:sectPr w:rsidR="00E61C52" w:rsidSect="00752494">
      <w:pgSz w:w="11920" w:h="16840"/>
      <w:pgMar w:top="160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E61C52"/>
    <w:rsid w:val="003E4795"/>
    <w:rsid w:val="00650394"/>
    <w:rsid w:val="00752494"/>
    <w:rsid w:val="00E61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49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2494"/>
    <w:rPr>
      <w:sz w:val="24"/>
      <w:szCs w:val="24"/>
    </w:rPr>
  </w:style>
  <w:style w:type="paragraph" w:styleId="Title">
    <w:name w:val="Title"/>
    <w:basedOn w:val="Normal"/>
    <w:uiPriority w:val="10"/>
    <w:qFormat/>
    <w:rsid w:val="00752494"/>
    <w:pPr>
      <w:spacing w:before="6"/>
      <w:ind w:left="264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752494"/>
  </w:style>
  <w:style w:type="paragraph" w:customStyle="1" w:styleId="TableParagraph">
    <w:name w:val="Table Paragraph"/>
    <w:basedOn w:val="Normal"/>
    <w:uiPriority w:val="1"/>
    <w:qFormat/>
    <w:rsid w:val="00752494"/>
    <w:pPr>
      <w:spacing w:before="92"/>
      <w:ind w:left="1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Dense Layers</dc:title>
  <dc:creator>APPU APPUS</dc:creator>
  <cp:lastModifiedBy>Students</cp:lastModifiedBy>
  <cp:revision>2</cp:revision>
  <dcterms:created xsi:type="dcterms:W3CDTF">2022-11-24T05:15:00Z</dcterms:created>
  <dcterms:modified xsi:type="dcterms:W3CDTF">2022-11-24T05:15:00Z</dcterms:modified>
</cp:coreProperties>
</file>