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514D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</w:p>
    <w:p w14:paraId="3D50DF93" w14:textId="77777777" w:rsidR="00997B98" w:rsidRP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29DD3C1" w14:textId="77777777" w:rsidR="00031EFF" w:rsidRDefault="00997B98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PLASMA DONOR APPLICATION</w:t>
      </w:r>
    </w:p>
    <w:p w14:paraId="5BD18CA5" w14:textId="77777777" w:rsid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ASSIGNMENT-1</w:t>
      </w:r>
    </w:p>
    <w:p w14:paraId="110D879C" w14:textId="77777777" w:rsidR="00031EFF" w:rsidRPr="00997B98" w:rsidRDefault="00997B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B98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FF75A9">
        <w:rPr>
          <w:rFonts w:ascii="Times New Roman" w:hAnsi="Times New Roman" w:cs="Times New Roman"/>
          <w:b/>
          <w:sz w:val="24"/>
          <w:szCs w:val="24"/>
        </w:rPr>
        <w:t>:</w:t>
      </w:r>
    </w:p>
    <w:p w14:paraId="4F183434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>Several experiments have been carried out over the years by different groups of researchers. Here are some of the following groups:</w:t>
      </w:r>
    </w:p>
    <w:p w14:paraId="6E978222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Denuis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O'Neil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(1999). 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"Blood component" Archived from the original on June 5, 2013. Normally, certain amount of human body weight comes from blood. For adults, it is 4-6 </w:t>
      </w:r>
      <w:r w:rsidR="00997B98" w:rsidRPr="00997B98">
        <w:rPr>
          <w:rFonts w:ascii="Times New Roman" w:hAnsi="Times New Roman" w:cs="Times New Roman"/>
          <w:sz w:val="24"/>
          <w:szCs w:val="24"/>
        </w:rPr>
        <w:t xml:space="preserve">liters </w:t>
      </w:r>
      <w:r w:rsidR="00031EFF" w:rsidRPr="00997B98">
        <w:rPr>
          <w:rFonts w:ascii="Times New Roman" w:hAnsi="Times New Roman" w:cs="Times New Roman"/>
          <w:sz w:val="24"/>
          <w:szCs w:val="24"/>
        </w:rPr>
        <w:t>of blood. This essential liquid plays an important role in transporting oxygen and nutrients to cells and removing carbon dioxide, ammonia and other waste products. Blood is a very common tissue composed of over 4000 different types of components.</w:t>
      </w:r>
    </w:p>
    <w:p w14:paraId="45684AFC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r w:rsidR="00997B98" w:rsidRPr="00997B98">
        <w:rPr>
          <w:rFonts w:ascii="Times New Roman" w:hAnsi="Times New Roman" w:cs="Times New Roman"/>
          <w:sz w:val="24"/>
          <w:szCs w:val="24"/>
        </w:rPr>
        <w:t>Ways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to keep your plasma healthy, Original Archived November 1,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>2013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 Accessed November 11, 2011. Plasma donation is one of the most accepted practices for saving </w:t>
      </w:r>
      <w:r w:rsidR="00997B98" w:rsidRPr="00997B98">
        <w:rPr>
          <w:rFonts w:ascii="Times New Roman" w:hAnsi="Times New Roman" w:cs="Times New Roman"/>
          <w:sz w:val="24"/>
          <w:szCs w:val="24"/>
        </w:rPr>
        <w:t>lives, while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earning a few dollars. The whole process can take some time, but it's well worth it once you experience it a few times. Accepting money in exchange for plasma is welcome. It's a move when you feel like you're not just a hero, but you're adding value to yourself. The term "healthy" does not mean only in the absence of disease. It also means that you are healthy enough.</w:t>
      </w:r>
    </w:p>
    <w:p w14:paraId="4D119078" w14:textId="77777777" w:rsidR="003757FF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Ripathis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S, Kumar V, Prabhakar A, Joshi S, Agarwal A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 (2015)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. "Microscale Passive Plasma Separation: A Review of Design Principles and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devices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," J.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Micromech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Micro 25 (8): 083001; Plasma separation is of great importance in the fields of diagnosis and healthcare. Due to the lagging transition to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scale</w:t>
      </w:r>
      <w:r w:rsidR="00031EFF" w:rsidRPr="00997B98">
        <w:rPr>
          <w:rFonts w:ascii="Times New Roman" w:hAnsi="Times New Roman" w:cs="Times New Roman"/>
          <w:sz w:val="24"/>
          <w:szCs w:val="24"/>
        </w:rPr>
        <w:t>, these recent trends are a rapid shift towards shrinking complex macro processes</w:t>
      </w:r>
    </w:p>
    <w:p w14:paraId="35E02D27" w14:textId="77777777" w:rsidR="0010677B" w:rsidRDefault="0010677B" w:rsidP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0677B">
        <w:rPr>
          <w:rFonts w:ascii="Times New Roman" w:hAnsi="Times New Roman" w:cs="Times New Roman"/>
          <w:sz w:val="24"/>
          <w:szCs w:val="24"/>
        </w:rPr>
        <w:t xml:space="preserve">. Guo,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Weijin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; Hansson, Jonas; van der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wijngaart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677B">
        <w:rPr>
          <w:rFonts w:ascii="Times New Roman" w:hAnsi="Times New Roman" w:cs="Times New Roman"/>
          <w:sz w:val="24"/>
          <w:szCs w:val="24"/>
        </w:rPr>
        <w:t>Wouter</w:t>
      </w:r>
      <w:proofErr w:type="spellEnd"/>
      <w:r w:rsidRPr="0010677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0677B">
        <w:rPr>
          <w:rFonts w:ascii="Times New Roman" w:hAnsi="Times New Roman" w:cs="Times New Roman"/>
          <w:b/>
          <w:sz w:val="24"/>
          <w:szCs w:val="24"/>
        </w:rPr>
        <w:t>2020)</w:t>
      </w:r>
      <w:r w:rsidRPr="0010677B">
        <w:rPr>
          <w:rFonts w:ascii="Times New Roman" w:hAnsi="Times New Roman" w:cs="Times New Roman"/>
          <w:sz w:val="24"/>
          <w:szCs w:val="24"/>
        </w:rPr>
        <w:t>.”Synthetic Paper Separates Plasma from Whole Blood with Low Protein Loss”. Analytical Chemistry.92 (9): 6194-6199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30F7AC" w14:textId="77777777" w:rsidR="004E4289" w:rsidRDefault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F75A9" w:rsidRPr="004E4289">
        <w:rPr>
          <w:rFonts w:ascii="Times New Roman" w:hAnsi="Times New Roman" w:cs="Times New Roman"/>
          <w:sz w:val="24"/>
          <w:szCs w:val="24"/>
        </w:rPr>
        <w:t>. CMR Technical Campus, India.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Kalpana Devi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Guntoju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Tejaswini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Jalli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Sreeja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Uppala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Sanjay </w:t>
      </w:r>
      <w:proofErr w:type="spellStart"/>
      <w:proofErr w:type="gramStart"/>
      <w:r w:rsidR="004E4289" w:rsidRPr="004E4289">
        <w:rPr>
          <w:rFonts w:ascii="Times New Roman" w:hAnsi="Times New Roman" w:cs="Times New Roman"/>
          <w:sz w:val="24"/>
          <w:szCs w:val="24"/>
        </w:rPr>
        <w:t>Mallisetti</w:t>
      </w:r>
      <w:proofErr w:type="spellEnd"/>
      <w:r w:rsidR="004E428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E4289">
        <w:rPr>
          <w:rFonts w:ascii="Times New Roman" w:hAnsi="Times New Roman" w:cs="Times New Roman"/>
          <w:b/>
          <w:sz w:val="24"/>
          <w:szCs w:val="24"/>
        </w:rPr>
        <w:t>2022)</w:t>
      </w:r>
      <w:r w:rsidR="004E4289">
        <w:rPr>
          <w:rFonts w:ascii="Times New Roman" w:hAnsi="Times New Roman" w:cs="Times New Roman"/>
          <w:sz w:val="24"/>
          <w:szCs w:val="24"/>
        </w:rPr>
        <w:t>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The main goal of our project is to design a user-friendly web application that is like a scientific vehicle a rapid process to find plasma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A7EC4" w14:textId="77777777" w:rsidR="0010677B" w:rsidRPr="0010677B" w:rsidRDefault="0010677B">
      <w:pPr>
        <w:rPr>
          <w:rFonts w:ascii="Times New Roman" w:hAnsi="Times New Roman" w:cs="Times New Roman"/>
          <w:sz w:val="24"/>
          <w:szCs w:val="24"/>
        </w:rPr>
      </w:pPr>
      <w:r w:rsidRPr="0010677B">
        <w:rPr>
          <w:rFonts w:ascii="Times New Roman" w:hAnsi="Times New Roman" w:cs="Times New Roman"/>
          <w:sz w:val="24"/>
          <w:szCs w:val="24"/>
        </w:rPr>
        <w:t>.</w:t>
      </w:r>
    </w:p>
    <w:sectPr w:rsidR="0010677B" w:rsidRPr="0010677B" w:rsidSect="00375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31EFF"/>
    <w:rsid w:val="0010677B"/>
    <w:rsid w:val="002437F2"/>
    <w:rsid w:val="003757FF"/>
    <w:rsid w:val="00482B04"/>
    <w:rsid w:val="004E4289"/>
    <w:rsid w:val="00997B98"/>
    <w:rsid w:val="00A40E17"/>
    <w:rsid w:val="00B14488"/>
    <w:rsid w:val="00E97E91"/>
    <w:rsid w:val="00F0406A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2E53"/>
  <w15:docId w15:val="{D7C0E5C7-0801-4011-8D16-391B8EE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ashmi asif</cp:lastModifiedBy>
  <cp:revision>2</cp:revision>
  <dcterms:created xsi:type="dcterms:W3CDTF">2022-09-19T06:39:00Z</dcterms:created>
  <dcterms:modified xsi:type="dcterms:W3CDTF">2022-09-19T06:39:00Z</dcterms:modified>
</cp:coreProperties>
</file>