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4346B9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>
              <w:rPr>
                <w:sz w:val="24"/>
              </w:rPr>
              <w:t>FATHIMA.H</w:t>
            </w: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4346B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85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IoTBasedSafetyGadgetForChild</w:t>
            </w:r>
            <w:proofErr w:type="spellEnd"/>
          </w:p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proofErr w:type="spellStart"/>
            <w:r>
              <w:rPr>
                <w:sz w:val="24"/>
              </w:rPr>
              <w:t>SafetyMonitoring</w:t>
            </w:r>
            <w:proofErr w:type="spellEnd"/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4346B9"/>
    <w:rsid w:val="00680E43"/>
    <w:rsid w:val="00B224A7"/>
    <w:rsid w:val="00EE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2022-11-07T10:50:00Z</dcterms:created>
  <dcterms:modified xsi:type="dcterms:W3CDTF">2022-11-07T10:50:00Z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