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BF" w:rsidRDefault="001574B9">
      <w:pPr>
        <w:spacing w:after="8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31BF" w:rsidRDefault="001574B9">
      <w:pPr>
        <w:spacing w:after="22" w:line="240" w:lineRule="auto"/>
        <w:ind w:left="6049" w:right="-15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0B31BF" w:rsidRDefault="001574B9">
      <w:pPr>
        <w:spacing w:after="22" w:line="240" w:lineRule="auto"/>
        <w:ind w:left="5050" w:right="-15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0B31BF" w:rsidRDefault="001574B9">
      <w:pPr>
        <w:spacing w:after="5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54" w:type="dxa"/>
        <w:tblInd w:w="2698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0B31BF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31 </w:t>
            </w:r>
            <w:r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0B31BF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>PNT2022TMID45219</w:t>
            </w:r>
            <w:bookmarkStart w:id="0" w:name="_GoBack"/>
            <w:bookmarkEnd w:id="0"/>
          </w:p>
        </w:tc>
      </w:tr>
      <w:tr w:rsidR="000B31BF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Project – Industry-Specific intelligent fire management system </w:t>
            </w:r>
          </w:p>
        </w:tc>
      </w:tr>
      <w:tr w:rsidR="000B31BF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0B31BF" w:rsidRDefault="001574B9">
      <w:pPr>
        <w:spacing w:line="240" w:lineRule="auto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0B31BF" w:rsidRDefault="001574B9">
      <w:pPr>
        <w:spacing w:after="181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tbl>
      <w:tblPr>
        <w:tblStyle w:val="TableGrid"/>
        <w:tblpPr w:vertAnchor="text" w:tblpX="6881" w:tblpY="758"/>
        <w:tblOverlap w:val="never"/>
        <w:tblW w:w="7480" w:type="dxa"/>
        <w:tblInd w:w="0" w:type="dxa"/>
        <w:tblCellMar>
          <w:top w:w="128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80"/>
      </w:tblGrid>
      <w:tr w:rsidR="000B31BF"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spacing w:after="210" w:line="240" w:lineRule="auto"/>
              <w:ind w:left="2"/>
            </w:pPr>
            <w:r>
              <w:t xml:space="preserve">Guidelines: </w:t>
            </w:r>
          </w:p>
          <w:p w:rsidR="000B31BF" w:rsidRDefault="001574B9">
            <w:pPr>
              <w:numPr>
                <w:ilvl w:val="0"/>
                <w:numId w:val="1"/>
              </w:numPr>
              <w:spacing w:after="51" w:line="240" w:lineRule="auto"/>
              <w:ind w:hanging="362"/>
            </w:pPr>
            <w:r>
              <w:t xml:space="preserve">Include all the processes (As an application logic / Technology Block) </w:t>
            </w:r>
          </w:p>
          <w:p w:rsidR="000B31BF" w:rsidRDefault="001574B9">
            <w:pPr>
              <w:numPr>
                <w:ilvl w:val="0"/>
                <w:numId w:val="1"/>
              </w:numPr>
              <w:spacing w:after="56" w:line="240" w:lineRule="auto"/>
              <w:ind w:hanging="362"/>
            </w:pPr>
            <w:r>
              <w:t xml:space="preserve">Provide infrastructural demarcation (Local / Cloud) </w:t>
            </w:r>
          </w:p>
          <w:p w:rsidR="000B31BF" w:rsidRDefault="001574B9">
            <w:pPr>
              <w:numPr>
                <w:ilvl w:val="0"/>
                <w:numId w:val="1"/>
              </w:numPr>
              <w:spacing w:after="51" w:line="240" w:lineRule="auto"/>
              <w:ind w:hanging="362"/>
            </w:pPr>
            <w:r>
              <w:t xml:space="preserve">Indicate external interfaces (third party API’s etc.) </w:t>
            </w:r>
          </w:p>
          <w:p w:rsidR="000B31BF" w:rsidRDefault="001574B9">
            <w:pPr>
              <w:numPr>
                <w:ilvl w:val="0"/>
                <w:numId w:val="1"/>
              </w:numPr>
              <w:spacing w:after="46" w:line="240" w:lineRule="auto"/>
              <w:ind w:hanging="362"/>
            </w:pPr>
            <w:r>
              <w:t xml:space="preserve">Indicate Data Storage components / services </w:t>
            </w:r>
          </w:p>
          <w:p w:rsidR="000B31BF" w:rsidRDefault="001574B9">
            <w:pPr>
              <w:numPr>
                <w:ilvl w:val="0"/>
                <w:numId w:val="1"/>
              </w:numPr>
              <w:ind w:hanging="362"/>
            </w:pPr>
            <w:r>
              <w:t>Indicate interface</w:t>
            </w:r>
            <w:r>
              <w:t xml:space="preserve"> to machine learning models (if applicable) </w:t>
            </w:r>
          </w:p>
        </w:tc>
      </w:tr>
    </w:tbl>
    <w:p w:rsidR="000B31BF" w:rsidRDefault="001574B9">
      <w:pPr>
        <w:spacing w:line="240" w:lineRule="auto"/>
        <w:ind w:left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0B31BF" w:rsidRDefault="001574B9">
      <w:pPr>
        <w:spacing w:after="6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B31BF" w:rsidRDefault="001574B9">
      <w:pPr>
        <w:spacing w:after="177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B31BF" w:rsidRDefault="001574B9">
      <w:pPr>
        <w:spacing w:line="240" w:lineRule="auto"/>
        <w:ind w:left="251"/>
      </w:pPr>
      <w:r>
        <w:rPr>
          <w:noProof/>
        </w:rPr>
        <w:drawing>
          <wp:inline distT="0" distB="0" distL="0" distR="0">
            <wp:extent cx="3984625" cy="1889125"/>
            <wp:effectExtent l="0" t="0" r="0" b="0"/>
            <wp:docPr id="4314" name="Picture 4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" name="Picture 43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BF" w:rsidRDefault="001574B9">
      <w:pPr>
        <w:spacing w:after="90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B31BF" w:rsidRDefault="001574B9">
      <w:pPr>
        <w:spacing w:after="90" w:line="240" w:lineRule="auto"/>
        <w:ind w:left="96" w:right="-15" w:hanging="10"/>
      </w:pPr>
      <w:r>
        <w:rPr>
          <w:rFonts w:ascii="Arial" w:eastAsia="Arial" w:hAnsi="Arial" w:cs="Arial"/>
          <w:b/>
        </w:rPr>
        <w:lastRenderedPageBreak/>
        <w:t xml:space="preserve">Table - 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0B31BF" w:rsidRDefault="001574B9">
      <w:pPr>
        <w:spacing w:line="240" w:lineRule="auto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0B31BF" w:rsidRDefault="001574B9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01" w:type="dxa"/>
        <w:tblInd w:w="106" w:type="dxa"/>
        <w:tblCellMar>
          <w:top w:w="0" w:type="dxa"/>
          <w:left w:w="110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36"/>
        <w:gridCol w:w="4004"/>
        <w:gridCol w:w="5220"/>
        <w:gridCol w:w="4141"/>
      </w:tblGrid>
      <w:tr w:rsidR="000B31BF">
        <w:trPr>
          <w:trHeight w:val="4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B31BF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Web UI, Node-RED, MIT app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Platform, IBM Node red, IBM Cloud </w:t>
            </w:r>
          </w:p>
        </w:tc>
      </w:tr>
      <w:tr w:rsidR="000B31BF">
        <w:trPr>
          <w:trHeight w:val="5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  <w:jc w:val="both"/>
            </w:pPr>
            <w:r>
              <w:rPr>
                <w:rFonts w:ascii="Arial" w:eastAsia="Arial" w:hAnsi="Arial" w:cs="Arial"/>
              </w:rPr>
              <w:t xml:space="preserve">Create IBM Watson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platform and create node- red service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Watson,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service,IBM</w:t>
            </w:r>
            <w:proofErr w:type="spellEnd"/>
            <w:r>
              <w:rPr>
                <w:rFonts w:ascii="Arial" w:eastAsia="Arial" w:hAnsi="Arial" w:cs="Arial"/>
              </w:rPr>
              <w:t xml:space="preserve"> node-red </w:t>
            </w:r>
          </w:p>
        </w:tc>
      </w:tr>
      <w:tr w:rsidR="000B31BF">
        <w:trPr>
          <w:trHeight w:val="5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Develop python script to publish and subscribe to IBM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Platform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0B31BF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Build a web application using node-red service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Node-red </w:t>
            </w:r>
          </w:p>
        </w:tc>
      </w:tr>
      <w:tr w:rsidR="000B31BF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0B31BF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B31BF">
        <w:trPr>
          <w:trHeight w:val="51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Developing mobile application to store and receive the sensors information and to react accordingly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Web </w:t>
            </w:r>
            <w:proofErr w:type="spellStart"/>
            <w:r>
              <w:rPr>
                <w:rFonts w:ascii="Arial" w:eastAsia="Arial" w:hAnsi="Arial" w:cs="Arial"/>
              </w:rPr>
              <w:t>UI,python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B31BF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 w:right="9"/>
            </w:pPr>
            <w:r>
              <w:rPr>
                <w:rFonts w:ascii="Arial" w:eastAsia="Arial" w:hAnsi="Arial" w:cs="Arial"/>
              </w:rPr>
              <w:t xml:space="preserve">Using this IBM fire management API we can track the temperature of the incident place and where the fire had been attacked.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fire management API </w:t>
            </w:r>
          </w:p>
        </w:tc>
      </w:tr>
      <w:tr w:rsidR="000B31BF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 w:right="199"/>
              <w:jc w:val="both"/>
            </w:pPr>
            <w:r>
              <w:rPr>
                <w:rFonts w:ascii="Arial" w:eastAsia="Arial" w:hAnsi="Arial" w:cs="Arial"/>
              </w:rPr>
              <w:t xml:space="preserve">Using this IBM Sensors it detects the fire, gas leaks , temperature and provides the activation of sprinklers to web UI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Sensors </w:t>
            </w:r>
          </w:p>
        </w:tc>
      </w:tr>
      <w:tr w:rsidR="000B31BF">
        <w:trPr>
          <w:trHeight w:val="51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Using this we can derive the object recognition model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Object Recognition Model </w:t>
            </w:r>
          </w:p>
        </w:tc>
      </w:tr>
      <w:tr w:rsidR="000B31BF">
        <w:trPr>
          <w:trHeight w:val="52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proofErr w:type="spellStart"/>
            <w:r>
              <w:rPr>
                <w:rFonts w:ascii="Arial" w:eastAsia="Arial" w:hAnsi="Arial" w:cs="Arial"/>
              </w:rPr>
              <w:t>Cloud</w:t>
            </w:r>
            <w:proofErr w:type="spellEnd"/>
            <w:r>
              <w:rPr>
                <w:rFonts w:ascii="Arial" w:eastAsia="Arial" w:hAnsi="Arial" w:cs="Arial"/>
              </w:rPr>
              <w:t xml:space="preserve"> Server Configuration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, IBM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Platform </w:t>
            </w:r>
          </w:p>
        </w:tc>
      </w:tr>
    </w:tbl>
    <w:p w:rsidR="000B31BF" w:rsidRDefault="001574B9">
      <w:pPr>
        <w:spacing w:after="91"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0B31BF" w:rsidRDefault="001574B9">
      <w:pPr>
        <w:spacing w:after="90" w:line="240" w:lineRule="auto"/>
        <w:ind w:left="96" w:right="-15" w:hanging="10"/>
      </w:pPr>
      <w:r>
        <w:rPr>
          <w:rFonts w:ascii="Arial" w:eastAsia="Arial" w:hAnsi="Arial" w:cs="Arial"/>
          <w:b/>
        </w:rPr>
        <w:t xml:space="preserve">Table – </w:t>
      </w:r>
      <w:proofErr w:type="gramStart"/>
      <w:r>
        <w:rPr>
          <w:rFonts w:ascii="Arial" w:eastAsia="Arial" w:hAnsi="Arial" w:cs="Arial"/>
          <w:b/>
        </w:rPr>
        <w:t>2 :</w:t>
      </w:r>
      <w:proofErr w:type="gramEnd"/>
      <w:r>
        <w:rPr>
          <w:rFonts w:ascii="Arial" w:eastAsia="Arial" w:hAnsi="Arial" w:cs="Arial"/>
          <w:b/>
        </w:rPr>
        <w:t xml:space="preserve"> Application Characteristics: </w:t>
      </w:r>
    </w:p>
    <w:p w:rsidR="000B31BF" w:rsidRDefault="001574B9">
      <w:pPr>
        <w:spacing w:line="240" w:lineRule="auto"/>
        <w:ind w:left="101"/>
      </w:pPr>
      <w:r>
        <w:rPr>
          <w:rFonts w:ascii="Arial" w:eastAsia="Arial" w:hAnsi="Arial" w:cs="Arial"/>
          <w:b/>
        </w:rPr>
        <w:t xml:space="preserve"> </w:t>
      </w:r>
    </w:p>
    <w:p w:rsidR="000B31BF" w:rsidRDefault="001574B9">
      <w:pPr>
        <w:spacing w:after="5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074" w:type="dxa"/>
        <w:tblInd w:w="106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3"/>
        <w:gridCol w:w="5172"/>
        <w:gridCol w:w="4103"/>
      </w:tblGrid>
      <w:tr w:rsidR="000B31BF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7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B31BF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MIT app Inventor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MIT License </w:t>
            </w:r>
          </w:p>
        </w:tc>
      </w:tr>
      <w:tr w:rsidR="000B31BF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IBM Services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Encryptions, IBM Controls </w:t>
            </w:r>
          </w:p>
        </w:tc>
      </w:tr>
      <w:tr w:rsidR="000B31BF">
        <w:trPr>
          <w:trHeight w:val="27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t>sensor-</w:t>
            </w:r>
            <w:proofErr w:type="spellStart"/>
            <w:r>
              <w:t>IoT</w:t>
            </w:r>
            <w:proofErr w:type="spellEnd"/>
            <w:r>
              <w:t xml:space="preserve"> Cloud based architecture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t xml:space="preserve">cloud computing and AI </w:t>
            </w:r>
          </w:p>
        </w:tc>
      </w:tr>
      <w:tr w:rsidR="000B31BF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Mobile, laptop, desktop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MIT app </w:t>
            </w:r>
          </w:p>
        </w:tc>
      </w:tr>
      <w:tr w:rsidR="000B31BF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r>
              <w:rPr>
                <w:rFonts w:ascii="Arial" w:eastAsia="Arial" w:hAnsi="Arial" w:cs="Arial"/>
              </w:rPr>
              <w:t xml:space="preserve">Detects the Fire, gas </w:t>
            </w:r>
            <w:proofErr w:type="spellStart"/>
            <w:r>
              <w:rPr>
                <w:rFonts w:ascii="Arial" w:eastAsia="Arial" w:hAnsi="Arial" w:cs="Arial"/>
              </w:rPr>
              <w:t>leak,temperature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1BF" w:rsidRDefault="001574B9">
            <w:pPr>
              <w:ind w:left="5"/>
            </w:pPr>
            <w:r>
              <w:rPr>
                <w:rFonts w:ascii="Arial" w:eastAsia="Arial" w:hAnsi="Arial" w:cs="Arial"/>
              </w:rPr>
              <w:t xml:space="preserve">sensors </w:t>
            </w:r>
          </w:p>
        </w:tc>
      </w:tr>
    </w:tbl>
    <w:p w:rsidR="000B31BF" w:rsidRDefault="001574B9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0B31BF">
      <w:pgSz w:w="16841" w:h="11911" w:orient="landscape"/>
      <w:pgMar w:top="1114" w:right="4651" w:bottom="253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0A2D"/>
    <w:multiLevelType w:val="hybridMultilevel"/>
    <w:tmpl w:val="1FDA4034"/>
    <w:lvl w:ilvl="0" w:tplc="67B4F95C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47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E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BE2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32A6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5400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02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64AE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641B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BF"/>
    <w:rsid w:val="000B31BF"/>
    <w:rsid w:val="001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ADB2C-42F9-4F23-B224-7F83C23B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IT-Lab</cp:lastModifiedBy>
  <cp:revision>2</cp:revision>
  <dcterms:created xsi:type="dcterms:W3CDTF">2022-10-31T10:37:00Z</dcterms:created>
  <dcterms:modified xsi:type="dcterms:W3CDTF">2022-10-31T10:37:00Z</dcterms:modified>
</cp:coreProperties>
</file>