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/>
          <w:b/>
          <w:sz w:val="22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2"/>
          <w:szCs w:val="24"/>
          <w:lang w:val="en"/>
        </w:rPr>
        <w:t>Assignment -1</w:t>
      </w:r>
    </w:p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/>
          <w:sz w:val="22"/>
          <w:szCs w:val="24"/>
          <w:lang w:val="en"/>
        </w:rPr>
      </w:pP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Batch no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SHARMILA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22"/>
                <w:szCs w:val="24"/>
                <w:lang w:val="en"/>
              </w:rPr>
              <w:t>921319104177</w:t>
            </w:r>
          </w:p>
        </w:tc>
      </w:tr>
    </w:tbl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QUESTION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html file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1) 4 input boxes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-name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-qualification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-age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-email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-submit button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SOLUTION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app.html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app.css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&lt;/html&gt;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A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2022-11-04T15:20:00Z</dcterms:created>
  <dc:creator>tejas</dc:creator>
  <cp:lastModifiedBy>tejas</cp:lastModifiedBy>
  <dcterms:modified xsi:type="dcterms:W3CDTF">2022-11-04T15:20:55Z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1830E581071F4E1BA2C454D2584469F7</vt:lpwstr>
  </property>
</Properties>
</file>