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2A" w:rsidRDefault="009C679D">
      <w:pPr>
        <w:spacing w:after="121"/>
      </w:pPr>
      <w:r>
        <w:rPr>
          <w:b/>
          <w:sz w:val="28"/>
        </w:rPr>
        <w:t xml:space="preserve">Project Design Phase-II </w:t>
      </w:r>
    </w:p>
    <w:p w:rsidR="001E172A" w:rsidRDefault="009C679D">
      <w:pPr>
        <w:spacing w:after="0"/>
      </w:pPr>
      <w:r>
        <w:rPr>
          <w:b/>
          <w:sz w:val="24"/>
        </w:rPr>
        <w:t xml:space="preserve">Data Flow Diagram &amp; User Stories </w:t>
      </w:r>
    </w:p>
    <w:tbl>
      <w:tblPr>
        <w:tblStyle w:val="TableGrid"/>
        <w:tblW w:w="9004" w:type="dxa"/>
        <w:tblInd w:w="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2"/>
        <w:gridCol w:w="4502"/>
      </w:tblGrid>
      <w:tr w:rsidR="001E172A">
        <w:trPr>
          <w:trHeight w:val="300"/>
        </w:trPr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172A" w:rsidRDefault="009C67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172A" w:rsidRDefault="009C67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October 2022 </w:t>
            </w:r>
          </w:p>
        </w:tc>
      </w:tr>
      <w:tr w:rsidR="001E172A">
        <w:trPr>
          <w:trHeight w:val="305"/>
        </w:trPr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172A" w:rsidRDefault="009C67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172A" w:rsidRDefault="009C679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PNT2022TMID51373</w:t>
            </w:r>
            <w:bookmarkStart w:id="0" w:name="_GoBack"/>
            <w:bookmarkEnd w:id="0"/>
          </w:p>
        </w:tc>
      </w:tr>
      <w:tr w:rsidR="001E172A">
        <w:trPr>
          <w:trHeight w:val="585"/>
        </w:trPr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172A" w:rsidRDefault="009C67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172A" w:rsidRDefault="009C67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- Smart Lender - Applicant </w:t>
            </w:r>
          </w:p>
          <w:p w:rsidR="001E172A" w:rsidRDefault="009C67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Credibility Prediction for Loan Approval </w:t>
            </w:r>
          </w:p>
        </w:tc>
      </w:tr>
      <w:tr w:rsidR="001E172A">
        <w:trPr>
          <w:trHeight w:val="305"/>
        </w:trPr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172A" w:rsidRDefault="009C67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172A" w:rsidRDefault="009C679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1E172A" w:rsidRDefault="009C679D">
      <w:pPr>
        <w:spacing w:after="1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172A" w:rsidRDefault="009C679D">
      <w:pPr>
        <w:spacing w:after="150"/>
      </w:pPr>
      <w:r>
        <w:rPr>
          <w:rFonts w:ascii="Times New Roman" w:eastAsia="Times New Roman" w:hAnsi="Times New Roman" w:cs="Times New Roman"/>
          <w:b/>
          <w:sz w:val="24"/>
        </w:rPr>
        <w:t xml:space="preserve">Data Flow Diagrams: </w:t>
      </w:r>
    </w:p>
    <w:p w:rsidR="001E172A" w:rsidRDefault="009C679D">
      <w:pPr>
        <w:spacing w:after="169" w:line="247" w:lineRule="auto"/>
      </w:pPr>
      <w:r>
        <w:rPr>
          <w:rFonts w:ascii="Times New Roman" w:eastAsia="Times New Roman" w:hAnsi="Times New Roman" w:cs="Times New Roman"/>
          <w:sz w:val="24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Times New Roman" w:eastAsia="Times New Roman" w:hAnsi="Times New Roman" w:cs="Times New Roman"/>
          <w:sz w:val="24"/>
        </w:rPr>
        <w:t>the information, and where data is stored.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E172A" w:rsidRDefault="009C679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0" w:line="229" w:lineRule="auto"/>
        <w:ind w:left="115" w:right="1893"/>
      </w:pPr>
      <w:r>
        <w:rPr>
          <w:rFonts w:ascii="Times New Roman" w:eastAsia="Times New Roman" w:hAnsi="Times New Roman" w:cs="Times New Roman"/>
          <w:b/>
          <w:sz w:val="24"/>
        </w:rPr>
        <w:t xml:space="preserve">Smart Lender - Applicant Credibility Prediction for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Loan  Approval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E172A" w:rsidRDefault="009C679D">
      <w:pPr>
        <w:spacing w:after="113"/>
      </w:pPr>
      <w:r>
        <w:t xml:space="preserve"> </w:t>
      </w:r>
    </w:p>
    <w:p w:rsidR="001E172A" w:rsidRDefault="009C679D">
      <w:pPr>
        <w:spacing w:after="100"/>
        <w:ind w:left="-1" w:right="158"/>
        <w:jc w:val="right"/>
      </w:pPr>
      <w:r>
        <w:rPr>
          <w:noProof/>
        </w:rPr>
        <w:drawing>
          <wp:inline distT="0" distB="0" distL="0" distR="0">
            <wp:extent cx="5563235" cy="3581273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58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172A" w:rsidRDefault="009C679D">
      <w:r>
        <w:t xml:space="preserve"> </w:t>
      </w:r>
    </w:p>
    <w:p w:rsidR="001E172A" w:rsidRDefault="009C679D">
      <w:r>
        <w:rPr>
          <w:b/>
        </w:rPr>
        <w:t xml:space="preserve"> </w:t>
      </w:r>
    </w:p>
    <w:p w:rsidR="001E172A" w:rsidRDefault="009C679D">
      <w:r>
        <w:rPr>
          <w:b/>
        </w:rPr>
        <w:t xml:space="preserve"> </w:t>
      </w:r>
    </w:p>
    <w:p w:rsidR="001E172A" w:rsidRDefault="009C679D">
      <w:pPr>
        <w:spacing w:after="0"/>
      </w:pPr>
      <w:r>
        <w:rPr>
          <w:b/>
        </w:rPr>
        <w:t xml:space="preserve"> </w:t>
      </w:r>
    </w:p>
    <w:p w:rsidR="001E172A" w:rsidRDefault="009C679D">
      <w:r>
        <w:rPr>
          <w:b/>
        </w:rPr>
        <w:lastRenderedPageBreak/>
        <w:t xml:space="preserve"> </w:t>
      </w:r>
    </w:p>
    <w:tbl>
      <w:tblPr>
        <w:tblStyle w:val="TableGrid"/>
        <w:tblpPr w:vertAnchor="page" w:horzAnchor="page" w:tblpX="1446" w:tblpY="2796"/>
        <w:tblOverlap w:val="never"/>
        <w:tblW w:w="10460" w:type="dxa"/>
        <w:tblInd w:w="0" w:type="dxa"/>
        <w:tblCellMar>
          <w:top w:w="45" w:type="dxa"/>
          <w:left w:w="10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291"/>
        <w:gridCol w:w="1486"/>
        <w:gridCol w:w="990"/>
        <w:gridCol w:w="2942"/>
        <w:gridCol w:w="1695"/>
        <w:gridCol w:w="1051"/>
        <w:gridCol w:w="1005"/>
      </w:tblGrid>
      <w:tr w:rsidR="001E172A">
        <w:trPr>
          <w:trHeight w:val="1210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5"/>
            </w:pPr>
            <w:r>
              <w:rPr>
                <w:b/>
              </w:rPr>
              <w:t xml:space="preserve">User Type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rPr>
                <w:b/>
              </w:rPr>
              <w:t xml:space="preserve">Functional </w:t>
            </w:r>
          </w:p>
          <w:p w:rsidR="001E172A" w:rsidRDefault="009C679D">
            <w:pPr>
              <w:spacing w:after="0"/>
            </w:pPr>
            <w:r>
              <w:rPr>
                <w:b/>
              </w:rPr>
              <w:t xml:space="preserve">Requirement </w:t>
            </w:r>
          </w:p>
          <w:p w:rsidR="001E172A" w:rsidRDefault="009C679D">
            <w:pPr>
              <w:spacing w:after="0"/>
            </w:pPr>
            <w:r>
              <w:rPr>
                <w:b/>
              </w:rPr>
              <w:t xml:space="preserve">(Epic)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rPr>
                <w:b/>
              </w:rPr>
              <w:t xml:space="preserve">User </w:t>
            </w:r>
          </w:p>
          <w:p w:rsidR="001E172A" w:rsidRDefault="009C679D">
            <w:pPr>
              <w:spacing w:after="0"/>
            </w:pPr>
            <w:r>
              <w:rPr>
                <w:b/>
              </w:rPr>
              <w:t xml:space="preserve">Story </w:t>
            </w:r>
          </w:p>
          <w:p w:rsidR="001E172A" w:rsidRDefault="009C679D">
            <w:pPr>
              <w:spacing w:after="0"/>
              <w:jc w:val="both"/>
            </w:pPr>
            <w:r>
              <w:rPr>
                <w:b/>
              </w:rPr>
              <w:t xml:space="preserve">Number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1"/>
            </w:pPr>
            <w:r>
              <w:rPr>
                <w:b/>
              </w:rPr>
              <w:t xml:space="preserve">User Story / Task Release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rPr>
                <w:b/>
              </w:rPr>
              <w:t xml:space="preserve">Acceptance </w:t>
            </w:r>
          </w:p>
          <w:p w:rsidR="001E172A" w:rsidRDefault="009C679D">
            <w:pPr>
              <w:spacing w:after="0"/>
            </w:pPr>
            <w:r>
              <w:rPr>
                <w:b/>
              </w:rPr>
              <w:t xml:space="preserve">criteria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rPr>
                <w:b/>
              </w:rPr>
              <w:t xml:space="preserve">Priority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72A" w:rsidRDefault="009C679D">
            <w:pPr>
              <w:spacing w:after="0"/>
            </w:pPr>
            <w:r>
              <w:rPr>
                <w:b/>
              </w:rPr>
              <w:t xml:space="preserve">Release </w:t>
            </w:r>
          </w:p>
        </w:tc>
      </w:tr>
      <w:tr w:rsidR="001E172A">
        <w:trPr>
          <w:trHeight w:val="1086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5"/>
            </w:pPr>
            <w:r>
              <w:t xml:space="preserve">Customer (Mobile user)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Registration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USN-1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1"/>
            </w:pPr>
            <w:r>
              <w:t xml:space="preserve">As a user, I can register for the application by entering my email, password, and confirming my password.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I can access my account / dashboard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High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72A" w:rsidRDefault="009C679D">
            <w:pPr>
              <w:spacing w:after="0"/>
            </w:pPr>
            <w:r>
              <w:t xml:space="preserve">Sprint-1 </w:t>
            </w:r>
          </w:p>
        </w:tc>
      </w:tr>
      <w:tr w:rsidR="001E172A">
        <w:trPr>
          <w:trHeight w:val="1085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USN-2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1" w:right="5"/>
            </w:pPr>
            <w:r>
              <w:t xml:space="preserve">As a user, I will receive confirmation email once I have registered for the application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I can receive confirmation email &amp; click confirm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High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72A" w:rsidRDefault="009C679D">
            <w:pPr>
              <w:spacing w:after="0"/>
            </w:pPr>
            <w:r>
              <w:t xml:space="preserve">Sprint-1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</w:tc>
      </w:tr>
      <w:tr w:rsidR="001E172A">
        <w:trPr>
          <w:trHeight w:val="1330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USN-3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1"/>
            </w:pPr>
            <w:r>
              <w:t xml:space="preserve">As a user, I can register for the application through Facebook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right="128"/>
              <w:jc w:val="both"/>
            </w:pPr>
            <w:r>
              <w:t xml:space="preserve">I can register &amp; access the dashboard with Facebook Login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Low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72A" w:rsidRDefault="009C679D">
            <w:pPr>
              <w:spacing w:after="0"/>
            </w:pPr>
            <w:r>
              <w:t xml:space="preserve">Sprint-2 </w:t>
            </w:r>
          </w:p>
        </w:tc>
      </w:tr>
      <w:tr w:rsidR="001E172A">
        <w:trPr>
          <w:trHeight w:val="1330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USN-4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1"/>
            </w:pPr>
            <w:r>
              <w:t xml:space="preserve">As a user, I can register for the application through Gmail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Medium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72A" w:rsidRDefault="009C679D">
            <w:pPr>
              <w:spacing w:after="0"/>
            </w:pPr>
            <w:r>
              <w:t xml:space="preserve">Sprint-1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</w:tc>
      </w:tr>
      <w:tr w:rsidR="001E172A">
        <w:trPr>
          <w:trHeight w:val="1331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Login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USN-5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1" w:line="241" w:lineRule="auto"/>
              <w:ind w:left="1"/>
            </w:pPr>
            <w:r>
              <w:t xml:space="preserve">As a user, I can log into the application by entering email </w:t>
            </w:r>
          </w:p>
          <w:p w:rsidR="001E172A" w:rsidRDefault="009C679D">
            <w:pPr>
              <w:spacing w:after="0"/>
              <w:ind w:left="1"/>
            </w:pPr>
            <w:r>
              <w:t xml:space="preserve">&amp; password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High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72A" w:rsidRDefault="009C679D">
            <w:pPr>
              <w:spacing w:after="0"/>
            </w:pPr>
            <w:r>
              <w:t xml:space="preserve">Sprint-1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</w:tc>
      </w:tr>
      <w:tr w:rsidR="001E172A">
        <w:trPr>
          <w:trHeight w:val="1330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Dashboard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USN-6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1"/>
            </w:pPr>
            <w:r>
              <w:t xml:space="preserve">As a user, credit score can be checked 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I can check my score by providing PAN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High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72A" w:rsidRDefault="009C679D">
            <w:pPr>
              <w:spacing w:after="0"/>
            </w:pPr>
            <w:r>
              <w:t xml:space="preserve">Sprint-1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</w:tc>
      </w:tr>
      <w:tr w:rsidR="001E172A">
        <w:trPr>
          <w:trHeight w:val="1351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5"/>
            </w:pPr>
            <w:r>
              <w:t xml:space="preserve">Customer (Web user)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USN-7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1"/>
            </w:pPr>
            <w:r>
              <w:t xml:space="preserve">As a user, I can interact with financial institutions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High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72A" w:rsidRDefault="009C679D">
            <w:pPr>
              <w:spacing w:after="0"/>
            </w:pPr>
            <w:r>
              <w:t xml:space="preserve">Sprint-2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</w:tc>
      </w:tr>
      <w:tr w:rsidR="001E172A">
        <w:trPr>
          <w:trHeight w:val="1620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5"/>
            </w:pPr>
            <w:r>
              <w:lastRenderedPageBreak/>
              <w:t xml:space="preserve">Customer </w:t>
            </w:r>
          </w:p>
          <w:p w:rsidR="001E172A" w:rsidRDefault="009C679D">
            <w:pPr>
              <w:spacing w:after="0"/>
              <w:ind w:left="5"/>
            </w:pPr>
            <w:r>
              <w:t xml:space="preserve">Care </w:t>
            </w:r>
          </w:p>
          <w:p w:rsidR="001E172A" w:rsidRDefault="009C679D">
            <w:pPr>
              <w:spacing w:after="0"/>
              <w:ind w:left="5"/>
            </w:pPr>
            <w:r>
              <w:t xml:space="preserve">Executive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USN-8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1"/>
            </w:pPr>
            <w:r>
              <w:t xml:space="preserve">As a user, I can solve my queries by interacting with helpline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Medium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72A" w:rsidRDefault="009C679D">
            <w:pPr>
              <w:spacing w:after="0"/>
            </w:pPr>
            <w:r>
              <w:t xml:space="preserve">Sprint-2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  <w:p w:rsidR="001E172A" w:rsidRDefault="009C679D">
            <w:pPr>
              <w:spacing w:after="0"/>
            </w:pPr>
            <w:r>
              <w:t xml:space="preserve"> </w:t>
            </w:r>
          </w:p>
        </w:tc>
      </w:tr>
    </w:tbl>
    <w:p w:rsidR="001E172A" w:rsidRDefault="009C679D">
      <w:r>
        <w:rPr>
          <w:b/>
        </w:rPr>
        <w:t xml:space="preserve">User Stories </w:t>
      </w:r>
    </w:p>
    <w:p w:rsidR="001E172A" w:rsidRDefault="009C679D">
      <w:pPr>
        <w:spacing w:after="0"/>
      </w:pPr>
      <w:r>
        <w:t xml:space="preserve">Use the below template to list all the user stories for the product. </w:t>
      </w:r>
      <w:r>
        <w:br w:type="page"/>
      </w:r>
    </w:p>
    <w:tbl>
      <w:tblPr>
        <w:tblStyle w:val="TableGrid"/>
        <w:tblpPr w:vertAnchor="page" w:horzAnchor="page" w:tblpX="1446" w:tblpY="1446"/>
        <w:tblOverlap w:val="never"/>
        <w:tblW w:w="10460" w:type="dxa"/>
        <w:tblInd w:w="0" w:type="dxa"/>
        <w:tblCellMar>
          <w:top w:w="50" w:type="dxa"/>
          <w:left w:w="105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1291"/>
        <w:gridCol w:w="1486"/>
        <w:gridCol w:w="990"/>
        <w:gridCol w:w="2942"/>
        <w:gridCol w:w="1695"/>
        <w:gridCol w:w="1051"/>
        <w:gridCol w:w="1005"/>
      </w:tblGrid>
      <w:tr w:rsidR="001E172A">
        <w:trPr>
          <w:trHeight w:val="1330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5"/>
            </w:pPr>
            <w:proofErr w:type="spellStart"/>
            <w:r>
              <w:lastRenderedPageBreak/>
              <w:t>Administrat</w:t>
            </w:r>
            <w:proofErr w:type="spellEnd"/>
            <w:r>
              <w:t xml:space="preserve"> or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USN-9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  <w:ind w:left="1"/>
            </w:pPr>
            <w:r>
              <w:t xml:space="preserve">As a user, I can avail loans and credit from financial institutions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Credit score  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2A" w:rsidRDefault="009C679D">
            <w:pPr>
              <w:spacing w:after="0"/>
            </w:pPr>
            <w:r>
              <w:t xml:space="preserve">High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172A" w:rsidRDefault="009C679D">
            <w:pPr>
              <w:spacing w:after="0"/>
            </w:pPr>
            <w:r>
              <w:t xml:space="preserve">Sprint-1 </w:t>
            </w:r>
          </w:p>
        </w:tc>
      </w:tr>
    </w:tbl>
    <w:p w:rsidR="001E172A" w:rsidRDefault="009C679D">
      <w:pPr>
        <w:spacing w:after="0"/>
        <w:jc w:val="both"/>
      </w:pPr>
      <w:r>
        <w:t xml:space="preserve"> </w:t>
      </w:r>
    </w:p>
    <w:sectPr w:rsidR="001E172A">
      <w:pgSz w:w="11905" w:h="16840"/>
      <w:pgMar w:top="1446" w:right="1493" w:bottom="18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2A"/>
    <w:rsid w:val="001E172A"/>
    <w:rsid w:val="009C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2BF9"/>
  <w15:docId w15:val="{BE522BD7-0E55-4C7F-863D-35361E71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Ashok</dc:creator>
  <cp:keywords/>
  <cp:lastModifiedBy>BLESLIN JESSIFA</cp:lastModifiedBy>
  <cp:revision>2</cp:revision>
  <dcterms:created xsi:type="dcterms:W3CDTF">2022-11-05T08:10:00Z</dcterms:created>
  <dcterms:modified xsi:type="dcterms:W3CDTF">2022-11-05T08:10:00Z</dcterms:modified>
</cp:coreProperties>
</file>