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C61A2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C61A28">
              <w:rPr>
                <w:rFonts w:ascii="Arial" w:hAnsi="Arial" w:cs="Arial"/>
              </w:rPr>
              <w:t>49608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C61A28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C61A28">
              <w:rPr>
                <w:rFonts w:ascii="Arial" w:hAnsi="Arial" w:cs="Arial"/>
              </w:rPr>
              <w:t>Crude Oil Price Prediction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5F3143" w:rsidRDefault="005F3143" w:rsidP="005F3143">
      <w:pPr>
        <w:rPr>
          <w:rFonts w:ascii="Arial" w:hAnsi="Arial" w:cs="Arial"/>
          <w:b/>
          <w:bCs/>
        </w:rPr>
      </w:pPr>
      <w:r w:rsidRPr="005F3143">
        <w:rPr>
          <w:rFonts w:ascii="Arial" w:hAnsi="Arial" w:cs="Arial"/>
          <w:b/>
          <w:bCs/>
        </w:rPr>
        <w:drawing>
          <wp:inline distT="0" distB="0" distL="0" distR="0">
            <wp:extent cx="6951766" cy="3942607"/>
            <wp:effectExtent l="19050" t="0" r="1484" b="0"/>
            <wp:docPr id="4" name="Picture 0" descr="Technical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ical Archite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766" cy="39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2A" w:rsidRPr="000422A5" w:rsidRDefault="000422A5" w:rsidP="005F3143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5F314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interacts with the User Interface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</w:t>
            </w:r>
            <w:r w:rsidR="005F3143">
              <w:rPr>
                <w:rFonts w:ascii="Arial" w:hAnsi="Arial" w:cs="Arial"/>
              </w:rPr>
              <w:t>Python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5F314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dataset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</w:p>
        </w:tc>
      </w:tr>
      <w:tr w:rsidR="005F3143" w:rsidRPr="000422A5" w:rsidTr="00FD49ED">
        <w:trPr>
          <w:trHeight w:val="470"/>
        </w:trPr>
        <w:tc>
          <w:tcPr>
            <w:tcW w:w="834" w:type="dxa"/>
          </w:tcPr>
          <w:p w:rsidR="005F3143" w:rsidRPr="000422A5" w:rsidRDefault="005F3143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5F3143" w:rsidRPr="000422A5" w:rsidRDefault="005F314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F3143" w:rsidRPr="000422A5" w:rsidRDefault="005F314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Pre-processing</w:t>
            </w:r>
          </w:p>
        </w:tc>
        <w:tc>
          <w:tcPr>
            <w:tcW w:w="4135" w:type="dxa"/>
          </w:tcPr>
          <w:p w:rsidR="005F3143" w:rsidRPr="000422A5" w:rsidRDefault="005F3143" w:rsidP="0038288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</w:p>
        </w:tc>
      </w:tr>
      <w:tr w:rsidR="005F3143" w:rsidRPr="000422A5" w:rsidTr="00FD49ED">
        <w:trPr>
          <w:trHeight w:val="470"/>
        </w:trPr>
        <w:tc>
          <w:tcPr>
            <w:tcW w:w="834" w:type="dxa"/>
          </w:tcPr>
          <w:p w:rsidR="005F3143" w:rsidRPr="000422A5" w:rsidRDefault="005F314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5F3143" w:rsidRPr="000422A5" w:rsidRDefault="005F314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5F3143" w:rsidRPr="000422A5" w:rsidRDefault="005F314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regression model</w:t>
            </w:r>
          </w:p>
        </w:tc>
        <w:tc>
          <w:tcPr>
            <w:tcW w:w="4135" w:type="dxa"/>
          </w:tcPr>
          <w:p w:rsidR="005F3143" w:rsidRPr="000422A5" w:rsidRDefault="005F3143" w:rsidP="0038288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</w:p>
        </w:tc>
      </w:tr>
      <w:tr w:rsidR="005F3143" w:rsidRPr="000422A5" w:rsidTr="00FD49ED">
        <w:trPr>
          <w:trHeight w:val="489"/>
        </w:trPr>
        <w:tc>
          <w:tcPr>
            <w:tcW w:w="834" w:type="dxa"/>
          </w:tcPr>
          <w:p w:rsidR="005F3143" w:rsidRPr="000422A5" w:rsidRDefault="005F314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5F3143" w:rsidRPr="000422A5" w:rsidRDefault="005F314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Deep learning model</w:t>
            </w:r>
          </w:p>
        </w:tc>
        <w:tc>
          <w:tcPr>
            <w:tcW w:w="5218" w:type="dxa"/>
          </w:tcPr>
          <w:p w:rsidR="005F3143" w:rsidRPr="000422A5" w:rsidRDefault="005F314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Artificial Neural Network model</w:t>
            </w:r>
          </w:p>
        </w:tc>
        <w:tc>
          <w:tcPr>
            <w:tcW w:w="4135" w:type="dxa"/>
          </w:tcPr>
          <w:p w:rsidR="005F3143" w:rsidRPr="000422A5" w:rsidRDefault="0033275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 Predicting model</w:t>
            </w:r>
          </w:p>
        </w:tc>
      </w:tr>
      <w:tr w:rsidR="005F3143" w:rsidRPr="000422A5" w:rsidTr="00FD49ED">
        <w:trPr>
          <w:trHeight w:val="489"/>
        </w:trPr>
        <w:tc>
          <w:tcPr>
            <w:tcW w:w="834" w:type="dxa"/>
          </w:tcPr>
          <w:p w:rsidR="005F3143" w:rsidRPr="000422A5" w:rsidRDefault="005F314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5F3143" w:rsidRPr="000422A5" w:rsidRDefault="005F314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Infrastructure(Server / </w:t>
            </w:r>
            <w:r w:rsidRPr="000422A5">
              <w:rPr>
                <w:rFonts w:ascii="Arial" w:hAnsi="Arial" w:cs="Arial"/>
              </w:rPr>
              <w:t>Cloud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218" w:type="dxa"/>
          </w:tcPr>
          <w:p w:rsidR="005F3143" w:rsidRDefault="0033275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 Local Server Configuration : Apache</w:t>
            </w:r>
          </w:p>
          <w:p w:rsidR="00332753" w:rsidRPr="000422A5" w:rsidRDefault="0033275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Server Configuration : IBM Cloud</w:t>
            </w:r>
          </w:p>
        </w:tc>
        <w:tc>
          <w:tcPr>
            <w:tcW w:w="4135" w:type="dxa"/>
          </w:tcPr>
          <w:p w:rsidR="005F3143" w:rsidRPr="000422A5" w:rsidRDefault="0033275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</w:t>
            </w:r>
            <w:r w:rsidR="005F3143" w:rsidRPr="000422A5">
              <w:rPr>
                <w:rFonts w:ascii="Arial" w:hAnsi="Arial" w:cs="Arial"/>
              </w:rPr>
              <w:t>, IBM Cloud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33275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Deep Learning Frameworks are – Tensor </w:t>
            </w:r>
            <w:proofErr w:type="spellStart"/>
            <w:r>
              <w:rPr>
                <w:rFonts w:ascii="Arial" w:hAnsi="Arial" w:cs="Arial"/>
              </w:rPr>
              <w:t>flow,Keras,Pytorch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Caffe</w:t>
            </w:r>
            <w:proofErr w:type="spellEnd"/>
          </w:p>
        </w:tc>
        <w:tc>
          <w:tcPr>
            <w:tcW w:w="4097" w:type="dxa"/>
          </w:tcPr>
          <w:p w:rsidR="000B4CC1" w:rsidRPr="000422A5" w:rsidRDefault="0033275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for AI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33275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Distributed Server</w:t>
            </w:r>
          </w:p>
        </w:tc>
        <w:tc>
          <w:tcPr>
            <w:tcW w:w="4097" w:type="dxa"/>
          </w:tcPr>
          <w:p w:rsidR="0035733F" w:rsidRPr="000422A5" w:rsidRDefault="0033275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33275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predicts the price of crude oil</w:t>
            </w:r>
            <w:r w:rsidR="008565C2" w:rsidRPr="000422A5"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:rsidR="007C6669" w:rsidRPr="000422A5" w:rsidRDefault="0033275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3F18AE" w:rsidRDefault="005F3143" w:rsidP="00DB6A25">
      <w:pPr>
        <w:rPr>
          <w:rFonts w:ascii="Arial" w:hAnsi="Arial" w:cs="Arial"/>
          <w:b/>
          <w:bCs/>
        </w:rPr>
      </w:pPr>
      <w:r w:rsidRPr="005F3143">
        <w:rPr>
          <w:rFonts w:ascii="Arial" w:hAnsi="Arial" w:cs="Arial"/>
          <w:b/>
          <w:bCs/>
          <w:noProof/>
          <w:lang w:val="en-US"/>
        </w:rPr>
        <w:t xml:space="preserve"> </w:t>
      </w:r>
      <w:r>
        <w:rPr>
          <w:rFonts w:ascii="Arial" w:hAnsi="Arial" w:cs="Arial"/>
          <w:b/>
          <w:bCs/>
          <w:noProof/>
          <w:lang w:val="en-US"/>
        </w:rPr>
        <w:tab/>
      </w: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32753"/>
    <w:rsid w:val="00355D58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3143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40DBF"/>
    <w:rsid w:val="00A510D4"/>
    <w:rsid w:val="00A85D6B"/>
    <w:rsid w:val="00A92229"/>
    <w:rsid w:val="00AA3C3D"/>
    <w:rsid w:val="00AB20AC"/>
    <w:rsid w:val="00AC6D16"/>
    <w:rsid w:val="00AC7F0A"/>
    <w:rsid w:val="00AF1508"/>
    <w:rsid w:val="00B01231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61A28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0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2022-10-12T07:05:00Z</cp:lastPrinted>
  <dcterms:created xsi:type="dcterms:W3CDTF">2022-11-09T13:05:00Z</dcterms:created>
  <dcterms:modified xsi:type="dcterms:W3CDTF">2022-11-09T13:05:00Z</dcterms:modified>
</cp:coreProperties>
</file>