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5B6" w:rsidRDefault="00753A3F">
      <w:pPr>
        <w:pStyle w:val="BodyText"/>
        <w:spacing w:before="72"/>
        <w:ind w:left="3507" w:right="4663"/>
        <w:jc w:val="center"/>
        <w:rPr>
          <w:rFonts w:ascii="Times New Roman"/>
        </w:rPr>
      </w:pPr>
      <w:r>
        <w:rPr>
          <w:rFonts w:ascii="Times New Roman"/>
          <w:u w:val="single"/>
        </w:rPr>
        <w:t>Literature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Survey</w:t>
      </w:r>
    </w:p>
    <w:p w:rsidR="00B005B6" w:rsidRDefault="00B005B6">
      <w:pPr>
        <w:rPr>
          <w:sz w:val="20"/>
        </w:rPr>
      </w:pPr>
    </w:p>
    <w:p w:rsidR="00B005B6" w:rsidRDefault="00B005B6">
      <w:pPr>
        <w:spacing w:before="9"/>
        <w:rPr>
          <w:sz w:val="20"/>
        </w:rPr>
      </w:pPr>
    </w:p>
    <w:p w:rsidR="00B005B6" w:rsidRDefault="00753A3F">
      <w:pPr>
        <w:spacing w:before="90"/>
        <w:ind w:left="1254" w:right="1583"/>
        <w:jc w:val="center"/>
        <w:rPr>
          <w:b/>
          <w:sz w:val="24"/>
        </w:rPr>
      </w:pPr>
      <w:bookmarkStart w:id="0" w:name="IoT_Based_Safety_Gadget_For_Child_Safety"/>
      <w:bookmarkEnd w:id="0"/>
      <w:proofErr w:type="spellStart"/>
      <w:r>
        <w:rPr>
          <w:b/>
          <w:color w:val="2C2828"/>
          <w:sz w:val="24"/>
        </w:rPr>
        <w:t>IoT</w:t>
      </w:r>
      <w:proofErr w:type="spellEnd"/>
      <w:r>
        <w:rPr>
          <w:b/>
          <w:color w:val="2C2828"/>
          <w:spacing w:val="-4"/>
          <w:sz w:val="24"/>
        </w:rPr>
        <w:t xml:space="preserve"> </w:t>
      </w:r>
      <w:r>
        <w:rPr>
          <w:b/>
          <w:color w:val="2C2828"/>
          <w:sz w:val="24"/>
        </w:rPr>
        <w:t>Based</w:t>
      </w:r>
      <w:r>
        <w:rPr>
          <w:b/>
          <w:color w:val="2C2828"/>
          <w:spacing w:val="-2"/>
          <w:sz w:val="24"/>
        </w:rPr>
        <w:t xml:space="preserve"> </w:t>
      </w:r>
      <w:r>
        <w:rPr>
          <w:b/>
          <w:color w:val="2C2828"/>
          <w:sz w:val="24"/>
        </w:rPr>
        <w:t>Safety</w:t>
      </w:r>
      <w:r>
        <w:rPr>
          <w:b/>
          <w:color w:val="2C2828"/>
          <w:spacing w:val="-2"/>
          <w:sz w:val="24"/>
        </w:rPr>
        <w:t xml:space="preserve"> </w:t>
      </w:r>
      <w:r>
        <w:rPr>
          <w:b/>
          <w:color w:val="2C2828"/>
          <w:sz w:val="24"/>
        </w:rPr>
        <w:t>Gadget</w:t>
      </w:r>
      <w:r>
        <w:rPr>
          <w:b/>
          <w:color w:val="2C2828"/>
          <w:spacing w:val="-1"/>
          <w:sz w:val="24"/>
        </w:rPr>
        <w:t xml:space="preserve"> </w:t>
      </w:r>
      <w:proofErr w:type="gramStart"/>
      <w:r>
        <w:rPr>
          <w:b/>
          <w:color w:val="2C2828"/>
          <w:sz w:val="24"/>
        </w:rPr>
        <w:t>For</w:t>
      </w:r>
      <w:proofErr w:type="gramEnd"/>
      <w:r>
        <w:rPr>
          <w:b/>
          <w:color w:val="2C2828"/>
          <w:spacing w:val="-8"/>
          <w:sz w:val="24"/>
        </w:rPr>
        <w:t xml:space="preserve"> </w:t>
      </w:r>
      <w:r>
        <w:rPr>
          <w:b/>
          <w:color w:val="2C2828"/>
          <w:sz w:val="24"/>
        </w:rPr>
        <w:t>Child</w:t>
      </w:r>
      <w:r>
        <w:rPr>
          <w:b/>
          <w:color w:val="2C2828"/>
          <w:spacing w:val="-2"/>
          <w:sz w:val="24"/>
        </w:rPr>
        <w:t xml:space="preserve"> </w:t>
      </w:r>
      <w:r>
        <w:rPr>
          <w:b/>
          <w:color w:val="2C2828"/>
          <w:sz w:val="24"/>
        </w:rPr>
        <w:t>Safety</w:t>
      </w:r>
      <w:r>
        <w:rPr>
          <w:b/>
          <w:color w:val="2C2828"/>
          <w:spacing w:val="-2"/>
          <w:sz w:val="24"/>
        </w:rPr>
        <w:t xml:space="preserve"> </w:t>
      </w:r>
      <w:r>
        <w:rPr>
          <w:b/>
          <w:color w:val="2C2828"/>
          <w:sz w:val="24"/>
        </w:rPr>
        <w:t>Monitoring</w:t>
      </w:r>
      <w:r>
        <w:rPr>
          <w:b/>
          <w:color w:val="2C2828"/>
          <w:spacing w:val="-2"/>
          <w:sz w:val="24"/>
        </w:rPr>
        <w:t xml:space="preserve"> </w:t>
      </w:r>
      <w:r>
        <w:rPr>
          <w:b/>
          <w:color w:val="2C2828"/>
          <w:sz w:val="24"/>
        </w:rPr>
        <w:t>&amp;</w:t>
      </w:r>
      <w:r>
        <w:rPr>
          <w:b/>
          <w:color w:val="2C2828"/>
          <w:spacing w:val="-1"/>
          <w:sz w:val="24"/>
        </w:rPr>
        <w:t xml:space="preserve"> </w:t>
      </w:r>
      <w:r>
        <w:rPr>
          <w:b/>
          <w:color w:val="2C2828"/>
          <w:sz w:val="24"/>
        </w:rPr>
        <w:t>Notification</w:t>
      </w:r>
    </w:p>
    <w:p w:rsidR="00B005B6" w:rsidRDefault="00B005B6">
      <w:pPr>
        <w:spacing w:before="11"/>
        <w:rPr>
          <w:b/>
          <w:sz w:val="18"/>
        </w:rPr>
      </w:pPr>
      <w:r w:rsidRPr="00B005B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18.8pt;margin-top:13.25pt;width:363.4pt;height:106.6pt;z-index:-15728640;mso-wrap-distance-left:0;mso-wrap-distance-right:0;mso-position-horizontal-relative:page" filled="f">
            <v:textbox inset="0,0,0,0">
              <w:txbxContent>
                <w:p w:rsidR="00B005B6" w:rsidRPr="00480853" w:rsidRDefault="00480853" w:rsidP="00480853">
                  <w:pPr>
                    <w:pStyle w:val="BodyText"/>
                    <w:spacing w:before="76" w:line="456" w:lineRule="auto"/>
                    <w:ind w:left="1731" w:right="2417"/>
                    <w:rPr>
                      <w:spacing w:val="1"/>
                    </w:rPr>
                  </w:pPr>
                  <w:r>
                    <w:t>Rajesh S</w:t>
                  </w:r>
                  <w:r w:rsidR="00753A3F">
                    <w:rPr>
                      <w:spacing w:val="1"/>
                    </w:rPr>
                    <w:t xml:space="preserve"> </w:t>
                  </w:r>
                  <w:r w:rsidR="00753A3F">
                    <w:t>(Team</w:t>
                  </w:r>
                  <w:r w:rsidR="00753A3F">
                    <w:rPr>
                      <w:spacing w:val="-1"/>
                    </w:rPr>
                    <w:t xml:space="preserve"> </w:t>
                  </w:r>
                  <w:r w:rsidR="00753A3F">
                    <w:t>Lead</w:t>
                  </w:r>
                  <w:r>
                    <w:t>er</w:t>
                  </w:r>
                  <w:r w:rsidR="00753A3F">
                    <w:t>)</w:t>
                  </w:r>
                  <w:r>
                    <w:rPr>
                      <w:spacing w:val="1"/>
                    </w:rPr>
                    <w:t xml:space="preserve">             </w:t>
                  </w:r>
                  <w:proofErr w:type="spellStart"/>
                  <w:r>
                    <w:t>Ajith</w:t>
                  </w:r>
                  <w:proofErr w:type="spellEnd"/>
                  <w:r>
                    <w:t xml:space="preserve"> Kumar V</w:t>
                  </w:r>
                  <w:r w:rsidR="00753A3F">
                    <w:t xml:space="preserve"> (Team Member1)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spacing w:val="1"/>
                    </w:rPr>
                    <w:t>Navin</w:t>
                  </w:r>
                  <w:proofErr w:type="spellEnd"/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spacing w:val="1"/>
                    </w:rPr>
                    <w:t>Prasanth</w:t>
                  </w:r>
                  <w:proofErr w:type="spellEnd"/>
                  <w:r>
                    <w:rPr>
                      <w:spacing w:val="1"/>
                    </w:rPr>
                    <w:t xml:space="preserve"> I</w:t>
                  </w:r>
                  <w:r w:rsidR="00753A3F">
                    <w:t xml:space="preserve"> (Team Member2)</w:t>
                  </w:r>
                  <w:r w:rsidR="00753A3F"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Prakash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R</w:t>
                  </w:r>
                  <w:r w:rsidR="00753A3F">
                    <w:t>(</w:t>
                  </w:r>
                  <w:proofErr w:type="gramEnd"/>
                  <w:r w:rsidR="00753A3F">
                    <w:t>Team Member</w:t>
                  </w:r>
                  <w:r w:rsidR="00753A3F">
                    <w:rPr>
                      <w:spacing w:val="-2"/>
                    </w:rPr>
                    <w:t xml:space="preserve"> </w:t>
                  </w:r>
                  <w:r w:rsidR="00753A3F">
                    <w:t>3)</w:t>
                  </w:r>
                </w:p>
              </w:txbxContent>
            </v:textbox>
            <w10:wrap type="topAndBottom" anchorx="page"/>
          </v:shape>
        </w:pict>
      </w:r>
    </w:p>
    <w:p w:rsidR="00B005B6" w:rsidRDefault="00B005B6">
      <w:pPr>
        <w:spacing w:before="1" w:after="1"/>
        <w:rPr>
          <w:b/>
          <w:sz w:val="2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95"/>
        <w:gridCol w:w="1748"/>
        <w:gridCol w:w="4740"/>
        <w:gridCol w:w="1998"/>
      </w:tblGrid>
      <w:tr w:rsidR="00B005B6">
        <w:trPr>
          <w:trHeight w:val="1152"/>
        </w:trPr>
        <w:tc>
          <w:tcPr>
            <w:tcW w:w="1095" w:type="dxa"/>
          </w:tcPr>
          <w:p w:rsidR="00B005B6" w:rsidRDefault="00B005B6">
            <w:pPr>
              <w:pStyle w:val="TableParagraph"/>
              <w:spacing w:before="5"/>
              <w:ind w:left="0"/>
              <w:rPr>
                <w:b/>
                <w:sz w:val="23"/>
                <w:u w:val="none"/>
              </w:rPr>
            </w:pPr>
          </w:p>
          <w:p w:rsidR="00B005B6" w:rsidRDefault="00753A3F">
            <w:pPr>
              <w:pStyle w:val="TableParagraph"/>
              <w:ind w:left="0" w:right="488"/>
              <w:jc w:val="right"/>
              <w:rPr>
                <w:sz w:val="24"/>
                <w:u w:val="none"/>
              </w:rPr>
            </w:pPr>
            <w:proofErr w:type="spellStart"/>
            <w:r>
              <w:rPr>
                <w:sz w:val="24"/>
                <w:u w:val="none"/>
              </w:rPr>
              <w:t>S.No</w:t>
            </w:r>
            <w:proofErr w:type="spellEnd"/>
          </w:p>
        </w:tc>
        <w:tc>
          <w:tcPr>
            <w:tcW w:w="1748" w:type="dxa"/>
          </w:tcPr>
          <w:p w:rsidR="00B005B6" w:rsidRDefault="00753A3F">
            <w:pPr>
              <w:pStyle w:val="TableParagraph"/>
              <w:spacing w:line="268" w:lineRule="exact"/>
              <w:ind w:left="105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Title</w:t>
            </w: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spacing w:line="268" w:lineRule="exact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Abstract</w:t>
            </w:r>
          </w:p>
        </w:tc>
        <w:tc>
          <w:tcPr>
            <w:tcW w:w="1998" w:type="dxa"/>
          </w:tcPr>
          <w:p w:rsidR="00B005B6" w:rsidRDefault="00753A3F">
            <w:pPr>
              <w:pStyle w:val="TableParagraph"/>
              <w:spacing w:line="268" w:lineRule="exact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Reference</w:t>
            </w:r>
          </w:p>
        </w:tc>
      </w:tr>
      <w:tr w:rsidR="00B005B6">
        <w:trPr>
          <w:trHeight w:val="3792"/>
        </w:trPr>
        <w:tc>
          <w:tcPr>
            <w:tcW w:w="1095" w:type="dxa"/>
          </w:tcPr>
          <w:p w:rsidR="00B005B6" w:rsidRDefault="00B005B6">
            <w:pPr>
              <w:pStyle w:val="TableParagraph"/>
              <w:ind w:left="0"/>
              <w:rPr>
                <w:b/>
                <w:sz w:val="24"/>
                <w:u w:val="none"/>
              </w:rPr>
            </w:pPr>
          </w:p>
          <w:p w:rsidR="00B005B6" w:rsidRDefault="00B005B6">
            <w:pPr>
              <w:pStyle w:val="TableParagraph"/>
              <w:spacing w:before="5"/>
              <w:ind w:left="0"/>
              <w:rPr>
                <w:b/>
                <w:sz w:val="19"/>
                <w:u w:val="none"/>
              </w:rPr>
            </w:pPr>
          </w:p>
          <w:p w:rsidR="00B005B6" w:rsidRDefault="00753A3F">
            <w:pPr>
              <w:pStyle w:val="TableParagraph"/>
              <w:ind w:left="0" w:right="473"/>
              <w:jc w:val="right"/>
              <w:rPr>
                <w:u w:val="none"/>
              </w:rPr>
            </w:pPr>
            <w:r>
              <w:rPr>
                <w:u w:val="none"/>
              </w:rPr>
              <w:t>1</w:t>
            </w:r>
          </w:p>
        </w:tc>
        <w:tc>
          <w:tcPr>
            <w:tcW w:w="1748" w:type="dxa"/>
          </w:tcPr>
          <w:p w:rsidR="00B005B6" w:rsidRDefault="00753A3F">
            <w:pPr>
              <w:pStyle w:val="TableParagraph"/>
              <w:spacing w:before="1"/>
              <w:ind w:left="105" w:right="219"/>
              <w:rPr>
                <w:rFonts w:ascii="Calibri"/>
                <w:u w:val="none"/>
              </w:rPr>
            </w:pPr>
            <w:r>
              <w:rPr>
                <w:rFonts w:ascii="Calibri"/>
                <w:u w:val="none"/>
              </w:rPr>
              <w:t>RFID-based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System for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School Children</w:t>
            </w:r>
            <w:r>
              <w:rPr>
                <w:rFonts w:ascii="Calibri"/>
                <w:spacing w:val="-47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Transportation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Safety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Enhancement</w:t>
            </w: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ind w:right="131"/>
              <w:rPr>
                <w:u w:val="none"/>
              </w:rPr>
            </w:pPr>
            <w:r>
              <w:rPr>
                <w:u w:val="none"/>
              </w:rPr>
              <w:t>To improve the safety of kids during everyday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transit to and from school, we suggest a system to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monitor pick-up and drop-off of school children.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The bus unit and the school unit are the two basic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components of the system. When a child enters or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exits the bus, the equipment on the bus can detect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it. This information is given to the school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department, which determines which of the kids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missed the bus or got off early and sends out an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alert message in</w:t>
            </w:r>
            <w:r>
              <w:rPr>
                <w:u w:val="none"/>
              </w:rPr>
              <w:t xml:space="preserve"> response. The system features a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created</w:t>
            </w:r>
            <w:r>
              <w:rPr>
                <w:spacing w:val="-2"/>
                <w:u w:val="none"/>
              </w:rPr>
              <w:t xml:space="preserve"> </w:t>
            </w:r>
            <w:r>
              <w:rPr>
                <w:u w:val="none"/>
              </w:rPr>
              <w:t>web-based</w:t>
            </w:r>
            <w:r>
              <w:rPr>
                <w:spacing w:val="-6"/>
                <w:u w:val="none"/>
              </w:rPr>
              <w:t xml:space="preserve"> </w:t>
            </w:r>
            <w:r>
              <w:rPr>
                <w:u w:val="none"/>
              </w:rPr>
              <w:t>database-driven</w:t>
            </w:r>
            <w:r>
              <w:rPr>
                <w:spacing w:val="-7"/>
                <w:u w:val="none"/>
              </w:rPr>
              <w:t xml:space="preserve"> </w:t>
            </w:r>
            <w:r>
              <w:rPr>
                <w:u w:val="none"/>
              </w:rPr>
              <w:t>application</w:t>
            </w:r>
            <w:r>
              <w:rPr>
                <w:spacing w:val="-6"/>
                <w:u w:val="none"/>
              </w:rPr>
              <w:t xml:space="preserve"> </w:t>
            </w:r>
            <w:r>
              <w:rPr>
                <w:u w:val="none"/>
              </w:rPr>
              <w:t>that</w:t>
            </w:r>
            <w:r>
              <w:rPr>
                <w:spacing w:val="-52"/>
                <w:u w:val="none"/>
              </w:rPr>
              <w:t xml:space="preserve"> </w:t>
            </w:r>
            <w:r>
              <w:rPr>
                <w:u w:val="none"/>
              </w:rPr>
              <w:t xml:space="preserve">facilitates its operation and gives </w:t>
            </w:r>
            <w:proofErr w:type="spellStart"/>
            <w:r>
              <w:rPr>
                <w:u w:val="none"/>
              </w:rPr>
              <w:t>authorised</w:t>
            </w:r>
            <w:proofErr w:type="spellEnd"/>
            <w:r>
              <w:rPr>
                <w:u w:val="none"/>
              </w:rPr>
              <w:t xml:space="preserve"> staff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relevant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information</w:t>
            </w:r>
            <w:r>
              <w:rPr>
                <w:spacing w:val="-5"/>
                <w:u w:val="none"/>
              </w:rPr>
              <w:t xml:space="preserve"> </w:t>
            </w:r>
            <w:r>
              <w:rPr>
                <w:u w:val="none"/>
              </w:rPr>
              <w:t>about</w:t>
            </w:r>
            <w:r>
              <w:rPr>
                <w:spacing w:val="2"/>
                <w:u w:val="none"/>
              </w:rPr>
              <w:t xml:space="preserve"> </w:t>
            </w:r>
            <w:r>
              <w:rPr>
                <w:u w:val="none"/>
              </w:rPr>
              <w:t>the</w:t>
            </w:r>
            <w:r>
              <w:rPr>
                <w:spacing w:val="-7"/>
                <w:u w:val="none"/>
              </w:rPr>
              <w:t xml:space="preserve"> </w:t>
            </w:r>
            <w:r>
              <w:rPr>
                <w:u w:val="none"/>
              </w:rPr>
              <w:t>kids.</w:t>
            </w:r>
            <w:r>
              <w:rPr>
                <w:spacing w:val="4"/>
                <w:u w:val="none"/>
              </w:rPr>
              <w:t xml:space="preserve"> </w:t>
            </w:r>
            <w:r>
              <w:rPr>
                <w:u w:val="none"/>
              </w:rPr>
              <w:t>To</w:t>
            </w:r>
            <w:r>
              <w:rPr>
                <w:spacing w:val="-5"/>
                <w:u w:val="none"/>
              </w:rPr>
              <w:t xml:space="preserve"> </w:t>
            </w:r>
            <w:r>
              <w:rPr>
                <w:u w:val="none"/>
              </w:rPr>
              <w:t>verify</w:t>
            </w:r>
            <w:r>
              <w:rPr>
                <w:spacing w:val="-4"/>
                <w:u w:val="none"/>
              </w:rPr>
              <w:t xml:space="preserve"> </w:t>
            </w:r>
            <w:r>
              <w:rPr>
                <w:u w:val="none"/>
              </w:rPr>
              <w:t>the</w:t>
            </w:r>
          </w:p>
          <w:p w:rsidR="00B005B6" w:rsidRDefault="00753A3F">
            <w:pPr>
              <w:pStyle w:val="TableParagraph"/>
              <w:spacing w:line="250" w:lineRule="exact"/>
              <w:ind w:right="776"/>
              <w:rPr>
                <w:u w:val="none"/>
              </w:rPr>
            </w:pPr>
            <w:proofErr w:type="gramStart"/>
            <w:r>
              <w:rPr>
                <w:u w:val="none"/>
              </w:rPr>
              <w:t>functionality</w:t>
            </w:r>
            <w:proofErr w:type="gramEnd"/>
            <w:r>
              <w:rPr>
                <w:spacing w:val="-1"/>
                <w:u w:val="none"/>
              </w:rPr>
              <w:t xml:space="preserve"> </w:t>
            </w:r>
            <w:r>
              <w:rPr>
                <w:u w:val="none"/>
              </w:rPr>
              <w:t>of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the</w:t>
            </w:r>
            <w:r>
              <w:rPr>
                <w:spacing w:val="-8"/>
                <w:u w:val="none"/>
              </w:rPr>
              <w:t xml:space="preserve"> </w:t>
            </w:r>
            <w:r>
              <w:rPr>
                <w:u w:val="none"/>
              </w:rPr>
              <w:t>suggested</w:t>
            </w:r>
            <w:r>
              <w:rPr>
                <w:spacing w:val="-5"/>
                <w:u w:val="none"/>
              </w:rPr>
              <w:t xml:space="preserve"> </w:t>
            </w:r>
            <w:r>
              <w:rPr>
                <w:u w:val="none"/>
              </w:rPr>
              <w:t>system,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a</w:t>
            </w:r>
            <w:r>
              <w:rPr>
                <w:spacing w:val="2"/>
                <w:u w:val="none"/>
              </w:rPr>
              <w:t xml:space="preserve"> </w:t>
            </w:r>
            <w:r>
              <w:rPr>
                <w:u w:val="none"/>
              </w:rPr>
              <w:t>full</w:t>
            </w:r>
            <w:r>
              <w:rPr>
                <w:spacing w:val="-52"/>
                <w:u w:val="none"/>
              </w:rPr>
              <w:t xml:space="preserve"> </w:t>
            </w:r>
            <w:r>
              <w:rPr>
                <w:u w:val="none"/>
              </w:rPr>
              <w:t>prototype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was</w:t>
            </w:r>
            <w:r>
              <w:rPr>
                <w:spacing w:val="1"/>
                <w:u w:val="none"/>
              </w:rPr>
              <w:t xml:space="preserve"> </w:t>
            </w:r>
            <w:r>
              <w:rPr>
                <w:u w:val="none"/>
              </w:rPr>
              <w:t>created</w:t>
            </w:r>
            <w:r>
              <w:rPr>
                <w:spacing w:val="-4"/>
                <w:u w:val="none"/>
              </w:rPr>
              <w:t xml:space="preserve"> </w:t>
            </w:r>
            <w:r>
              <w:rPr>
                <w:u w:val="none"/>
              </w:rPr>
              <w:t>and</w:t>
            </w:r>
            <w:r>
              <w:rPr>
                <w:spacing w:val="-4"/>
                <w:u w:val="none"/>
              </w:rPr>
              <w:t xml:space="preserve"> </w:t>
            </w:r>
            <w:r>
              <w:rPr>
                <w:u w:val="none"/>
              </w:rPr>
              <w:t>put</w:t>
            </w:r>
            <w:r>
              <w:rPr>
                <w:spacing w:val="2"/>
                <w:u w:val="none"/>
              </w:rPr>
              <w:t xml:space="preserve"> </w:t>
            </w:r>
            <w:r>
              <w:rPr>
                <w:u w:val="none"/>
              </w:rPr>
              <w:t>to</w:t>
            </w:r>
            <w:r>
              <w:rPr>
                <w:spacing w:val="-4"/>
                <w:u w:val="none"/>
              </w:rPr>
              <w:t xml:space="preserve"> </w:t>
            </w:r>
            <w:r>
              <w:rPr>
                <w:u w:val="none"/>
              </w:rPr>
              <w:t>the</w:t>
            </w:r>
            <w:r>
              <w:rPr>
                <w:spacing w:val="-6"/>
                <w:u w:val="none"/>
              </w:rPr>
              <w:t xml:space="preserve"> </w:t>
            </w:r>
            <w:r>
              <w:rPr>
                <w:u w:val="none"/>
              </w:rPr>
              <w:t>test.</w:t>
            </w:r>
          </w:p>
        </w:tc>
        <w:tc>
          <w:tcPr>
            <w:tcW w:w="1998" w:type="dxa"/>
          </w:tcPr>
          <w:p w:rsidR="00B005B6" w:rsidRDefault="00753A3F">
            <w:pPr>
              <w:pStyle w:val="TableParagraph"/>
              <w:ind w:right="147"/>
              <w:jc w:val="both"/>
              <w:rPr>
                <w:sz w:val="24"/>
                <w:u w:val="none"/>
              </w:rPr>
            </w:pPr>
            <w:r>
              <w:rPr>
                <w:spacing w:val="-1"/>
                <w:sz w:val="24"/>
              </w:rPr>
              <w:t>https://iopscience.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iop.org/article/10.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1088/1742-</w:t>
            </w:r>
          </w:p>
          <w:p w:rsidR="00B005B6" w:rsidRDefault="00753A3F">
            <w:pPr>
              <w:pStyle w:val="TableParagraph"/>
              <w:spacing w:line="274" w:lineRule="exact"/>
              <w:rPr>
                <w:sz w:val="24"/>
                <w:u w:val="none"/>
              </w:rPr>
            </w:pPr>
            <w:r>
              <w:rPr>
                <w:sz w:val="24"/>
              </w:rPr>
              <w:t>6596/1362/1/0120</w:t>
            </w:r>
          </w:p>
          <w:p w:rsidR="00B005B6" w:rsidRDefault="00753A3F">
            <w:pPr>
              <w:pStyle w:val="TableParagraph"/>
              <w:rPr>
                <w:sz w:val="24"/>
                <w:u w:val="none"/>
              </w:rPr>
            </w:pPr>
            <w:r>
              <w:rPr>
                <w:sz w:val="24"/>
              </w:rPr>
              <w:t>12/</w:t>
            </w:r>
          </w:p>
        </w:tc>
      </w:tr>
      <w:tr w:rsidR="00B005B6">
        <w:trPr>
          <w:trHeight w:val="2760"/>
        </w:trPr>
        <w:tc>
          <w:tcPr>
            <w:tcW w:w="1095" w:type="dxa"/>
          </w:tcPr>
          <w:p w:rsidR="00B005B6" w:rsidRDefault="00B005B6">
            <w:pPr>
              <w:pStyle w:val="TableParagraph"/>
              <w:ind w:left="0"/>
              <w:rPr>
                <w:b/>
                <w:sz w:val="26"/>
                <w:u w:val="none"/>
              </w:rPr>
            </w:pPr>
          </w:p>
          <w:p w:rsidR="00B005B6" w:rsidRDefault="00B005B6">
            <w:pPr>
              <w:pStyle w:val="TableParagraph"/>
              <w:ind w:left="0"/>
              <w:rPr>
                <w:b/>
                <w:sz w:val="26"/>
                <w:u w:val="none"/>
              </w:rPr>
            </w:pPr>
          </w:p>
          <w:p w:rsidR="00B005B6" w:rsidRDefault="00B005B6">
            <w:pPr>
              <w:pStyle w:val="TableParagraph"/>
              <w:ind w:left="0"/>
              <w:rPr>
                <w:b/>
                <w:sz w:val="26"/>
                <w:u w:val="none"/>
              </w:rPr>
            </w:pPr>
          </w:p>
          <w:p w:rsidR="00B005B6" w:rsidRDefault="00753A3F">
            <w:pPr>
              <w:pStyle w:val="TableParagraph"/>
              <w:spacing w:before="199"/>
              <w:ind w:left="0" w:right="487"/>
              <w:jc w:val="right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2</w:t>
            </w:r>
          </w:p>
        </w:tc>
        <w:tc>
          <w:tcPr>
            <w:tcW w:w="1748" w:type="dxa"/>
          </w:tcPr>
          <w:p w:rsidR="00B005B6" w:rsidRDefault="00753A3F">
            <w:pPr>
              <w:pStyle w:val="TableParagraph"/>
              <w:spacing w:before="1"/>
              <w:ind w:left="105" w:right="156"/>
              <w:rPr>
                <w:rFonts w:ascii="Calibri"/>
                <w:u w:val="none"/>
              </w:rPr>
            </w:pPr>
            <w:r>
              <w:rPr>
                <w:rFonts w:ascii="Calibri"/>
                <w:u w:val="none"/>
              </w:rPr>
              <w:t>Design and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Development of</w:t>
            </w:r>
            <w:r>
              <w:rPr>
                <w:rFonts w:ascii="Calibri"/>
                <w:spacing w:val="-47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an IOT based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wearable device</w:t>
            </w:r>
            <w:r>
              <w:rPr>
                <w:rFonts w:ascii="Calibri"/>
                <w:spacing w:val="-47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for the Safety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and Security of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women and girl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children</w:t>
            </w: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ind w:right="190"/>
              <w:rPr>
                <w:sz w:val="24"/>
                <w:u w:val="none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wearable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gadget for women and girls' protection and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safety. By examining physiological signals in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conjunction with bodily position, this goal is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accomplished. The body temperature and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galvanic skin resistance are the physiological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signs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examined</w:t>
            </w:r>
            <w:r>
              <w:rPr>
                <w:sz w:val="24"/>
              </w:rPr>
              <w:t>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Obtaining raw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accelerometer data from a triple axis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accelerometer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calculate body</w:t>
            </w:r>
          </w:p>
          <w:p w:rsidR="00B005B6" w:rsidRDefault="00753A3F">
            <w:pPr>
              <w:pStyle w:val="TableParagraph"/>
              <w:spacing w:line="261" w:lineRule="exact"/>
              <w:rPr>
                <w:sz w:val="24"/>
                <w:u w:val="none"/>
              </w:rPr>
            </w:pPr>
            <w:proofErr w:type="gramStart"/>
            <w:r>
              <w:rPr>
                <w:sz w:val="24"/>
              </w:rPr>
              <w:t>position</w:t>
            </w:r>
            <w:proofErr w:type="gramEnd"/>
            <w:r>
              <w:rPr>
                <w:sz w:val="24"/>
              </w:rPr>
              <w:t>.</w:t>
            </w:r>
          </w:p>
        </w:tc>
        <w:tc>
          <w:tcPr>
            <w:tcW w:w="1998" w:type="dxa"/>
          </w:tcPr>
          <w:p w:rsidR="00B005B6" w:rsidRDefault="00753A3F">
            <w:pPr>
              <w:pStyle w:val="TableParagraph"/>
              <w:ind w:right="147"/>
              <w:jc w:val="both"/>
              <w:rPr>
                <w:sz w:val="24"/>
                <w:u w:val="none"/>
              </w:rPr>
            </w:pPr>
            <w:r>
              <w:rPr>
                <w:spacing w:val="-1"/>
                <w:sz w:val="24"/>
              </w:rPr>
              <w:t>https://iopscience.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iop.org/article/10.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1088/1742-</w:t>
            </w:r>
          </w:p>
          <w:p w:rsidR="00B005B6" w:rsidRDefault="00753A3F">
            <w:pPr>
              <w:pStyle w:val="TableParagraph"/>
              <w:spacing w:line="275" w:lineRule="exact"/>
              <w:rPr>
                <w:sz w:val="24"/>
                <w:u w:val="none"/>
              </w:rPr>
            </w:pPr>
            <w:r>
              <w:rPr>
                <w:sz w:val="24"/>
              </w:rPr>
              <w:t>6596/1362/1/0120</w:t>
            </w:r>
          </w:p>
          <w:p w:rsidR="00B005B6" w:rsidRDefault="00753A3F">
            <w:pPr>
              <w:pStyle w:val="TableParagraph"/>
              <w:spacing w:line="275" w:lineRule="exact"/>
              <w:rPr>
                <w:sz w:val="24"/>
                <w:u w:val="none"/>
              </w:rPr>
            </w:pPr>
            <w:r>
              <w:rPr>
                <w:sz w:val="24"/>
              </w:rPr>
              <w:t>12/</w:t>
            </w:r>
          </w:p>
        </w:tc>
      </w:tr>
      <w:tr w:rsidR="00B005B6">
        <w:trPr>
          <w:trHeight w:val="1382"/>
        </w:trPr>
        <w:tc>
          <w:tcPr>
            <w:tcW w:w="1095" w:type="dxa"/>
          </w:tcPr>
          <w:p w:rsidR="00B005B6" w:rsidRDefault="00753A3F">
            <w:pPr>
              <w:pStyle w:val="TableParagraph"/>
              <w:spacing w:line="268" w:lineRule="exact"/>
              <w:ind w:left="0" w:right="487"/>
              <w:jc w:val="right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3</w:t>
            </w:r>
          </w:p>
        </w:tc>
        <w:tc>
          <w:tcPr>
            <w:tcW w:w="1748" w:type="dxa"/>
          </w:tcPr>
          <w:p w:rsidR="00B005B6" w:rsidRDefault="00753A3F">
            <w:pPr>
              <w:pStyle w:val="TableParagraph"/>
              <w:spacing w:before="1"/>
              <w:ind w:left="105" w:right="112"/>
              <w:rPr>
                <w:rFonts w:ascii="Calibri"/>
                <w:u w:val="none"/>
              </w:rPr>
            </w:pPr>
            <w:r>
              <w:rPr>
                <w:rFonts w:ascii="Calibri"/>
                <w:u w:val="none"/>
              </w:rPr>
              <w:t>Child Safety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spacing w:val="-1"/>
                <w:u w:val="none"/>
              </w:rPr>
              <w:t>Wearable</w:t>
            </w:r>
            <w:r>
              <w:rPr>
                <w:rFonts w:ascii="Calibri"/>
                <w:spacing w:val="-7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Device</w:t>
            </w: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ind w:right="134"/>
              <w:rPr>
                <w:sz w:val="24"/>
                <w:u w:val="none"/>
              </w:rPr>
            </w:pPr>
            <w:r>
              <w:rPr>
                <w:sz w:val="24"/>
              </w:rPr>
              <w:t>Parents are not required to own a smart phone.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In order to extract information from the kit, a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keywords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find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child's</w:t>
            </w:r>
          </w:p>
          <w:p w:rsidR="00B005B6" w:rsidRDefault="00753A3F">
            <w:pPr>
              <w:pStyle w:val="TableParagraph"/>
              <w:spacing w:line="274" w:lineRule="exact"/>
              <w:ind w:right="209"/>
              <w:rPr>
                <w:sz w:val="24"/>
                <w:u w:val="none"/>
              </w:rPr>
            </w:pPr>
            <w:proofErr w:type="gramStart"/>
            <w:r>
              <w:rPr>
                <w:sz w:val="24"/>
              </w:rPr>
              <w:t>location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utilised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keyword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 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1998" w:type="dxa"/>
          </w:tcPr>
          <w:p w:rsidR="00B005B6" w:rsidRDefault="00753A3F">
            <w:pPr>
              <w:pStyle w:val="TableParagraph"/>
              <w:ind w:right="147"/>
              <w:jc w:val="both"/>
              <w:rPr>
                <w:sz w:val="24"/>
                <w:u w:val="none"/>
              </w:rPr>
            </w:pPr>
            <w:r>
              <w:rPr>
                <w:spacing w:val="-1"/>
                <w:sz w:val="24"/>
              </w:rPr>
              <w:t>https://iopscience.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iop.org/article/10.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1088/1742-</w:t>
            </w:r>
          </w:p>
          <w:p w:rsidR="00B005B6" w:rsidRDefault="00753A3F">
            <w:pPr>
              <w:pStyle w:val="TableParagraph"/>
              <w:spacing w:line="275" w:lineRule="exact"/>
              <w:rPr>
                <w:sz w:val="24"/>
                <w:u w:val="none"/>
              </w:rPr>
            </w:pPr>
            <w:r>
              <w:rPr>
                <w:sz w:val="24"/>
              </w:rPr>
              <w:t>6596/1362/1/0120</w:t>
            </w:r>
          </w:p>
          <w:p w:rsidR="00B005B6" w:rsidRDefault="00753A3F">
            <w:pPr>
              <w:pStyle w:val="TableParagraph"/>
              <w:spacing w:line="265" w:lineRule="exact"/>
              <w:rPr>
                <w:sz w:val="24"/>
                <w:u w:val="none"/>
              </w:rPr>
            </w:pPr>
            <w:r>
              <w:rPr>
                <w:sz w:val="24"/>
              </w:rPr>
              <w:t>12/</w:t>
            </w:r>
          </w:p>
        </w:tc>
      </w:tr>
    </w:tbl>
    <w:p w:rsidR="00B005B6" w:rsidRDefault="00B005B6">
      <w:pPr>
        <w:spacing w:line="265" w:lineRule="exact"/>
        <w:rPr>
          <w:sz w:val="24"/>
        </w:rPr>
        <w:sectPr w:rsidR="00B005B6">
          <w:type w:val="continuous"/>
          <w:pgSz w:w="12240" w:h="15840"/>
          <w:pgMar w:top="1360" w:right="1100" w:bottom="280" w:left="1200" w:header="720" w:footer="720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95"/>
        <w:gridCol w:w="1748"/>
        <w:gridCol w:w="4740"/>
        <w:gridCol w:w="1998"/>
      </w:tblGrid>
      <w:tr w:rsidR="00B005B6">
        <w:trPr>
          <w:trHeight w:val="1104"/>
        </w:trPr>
        <w:tc>
          <w:tcPr>
            <w:tcW w:w="1095" w:type="dxa"/>
          </w:tcPr>
          <w:p w:rsidR="00B005B6" w:rsidRDefault="00B005B6">
            <w:pPr>
              <w:pStyle w:val="TableParagraph"/>
              <w:ind w:left="0"/>
              <w:rPr>
                <w:u w:val="none"/>
              </w:rPr>
            </w:pPr>
          </w:p>
        </w:tc>
        <w:tc>
          <w:tcPr>
            <w:tcW w:w="1748" w:type="dxa"/>
          </w:tcPr>
          <w:p w:rsidR="00B005B6" w:rsidRDefault="00B005B6">
            <w:pPr>
              <w:pStyle w:val="TableParagraph"/>
              <w:ind w:left="0"/>
              <w:rPr>
                <w:u w:val="none"/>
              </w:rPr>
            </w:pP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ind w:right="264"/>
              <w:rPr>
                <w:sz w:val="24"/>
                <w:u w:val="none"/>
              </w:rPr>
            </w:pPr>
            <w:proofErr w:type="gramStart"/>
            <w:r>
              <w:rPr>
                <w:sz w:val="24"/>
              </w:rPr>
              <w:t>ambient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temperature.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buzzer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 activated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BUZZ.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</w:p>
          <w:p w:rsidR="00B005B6" w:rsidRDefault="00753A3F">
            <w:pPr>
              <w:pStyle w:val="TableParagraph"/>
              <w:spacing w:line="261" w:lineRule="exact"/>
              <w:rPr>
                <w:sz w:val="24"/>
                <w:u w:val="none"/>
              </w:rPr>
            </w:pP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SOS.</w:t>
            </w:r>
          </w:p>
        </w:tc>
        <w:tc>
          <w:tcPr>
            <w:tcW w:w="1998" w:type="dxa"/>
          </w:tcPr>
          <w:p w:rsidR="00B005B6" w:rsidRDefault="00B005B6">
            <w:pPr>
              <w:pStyle w:val="TableParagraph"/>
              <w:ind w:left="0"/>
              <w:rPr>
                <w:u w:val="none"/>
              </w:rPr>
            </w:pPr>
          </w:p>
        </w:tc>
      </w:tr>
      <w:tr w:rsidR="00B005B6">
        <w:trPr>
          <w:trHeight w:val="3864"/>
        </w:trPr>
        <w:tc>
          <w:tcPr>
            <w:tcW w:w="1095" w:type="dxa"/>
          </w:tcPr>
          <w:p w:rsidR="00B005B6" w:rsidRDefault="00B005B6">
            <w:pPr>
              <w:pStyle w:val="TableParagraph"/>
              <w:ind w:left="0"/>
              <w:rPr>
                <w:b/>
                <w:sz w:val="26"/>
                <w:u w:val="none"/>
              </w:rPr>
            </w:pPr>
          </w:p>
          <w:p w:rsidR="00B005B6" w:rsidRDefault="00B005B6">
            <w:pPr>
              <w:pStyle w:val="TableParagraph"/>
              <w:spacing w:before="3"/>
              <w:ind w:left="0"/>
              <w:rPr>
                <w:b/>
                <w:sz w:val="21"/>
                <w:u w:val="none"/>
              </w:rPr>
            </w:pPr>
          </w:p>
          <w:p w:rsidR="00B005B6" w:rsidRDefault="00753A3F">
            <w:pPr>
              <w:pStyle w:val="TableParagraph"/>
              <w:ind w:left="0" w:right="12"/>
              <w:jc w:val="center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4</w:t>
            </w:r>
          </w:p>
        </w:tc>
        <w:tc>
          <w:tcPr>
            <w:tcW w:w="1748" w:type="dxa"/>
          </w:tcPr>
          <w:p w:rsidR="00B005B6" w:rsidRDefault="00753A3F">
            <w:pPr>
              <w:pStyle w:val="TableParagraph"/>
              <w:spacing w:before="1"/>
              <w:ind w:left="105" w:right="122"/>
              <w:rPr>
                <w:rFonts w:ascii="Calibri"/>
                <w:u w:val="none"/>
              </w:rPr>
            </w:pPr>
            <w:r>
              <w:rPr>
                <w:rFonts w:ascii="Calibri"/>
                <w:u w:val="none"/>
              </w:rPr>
              <w:t>Smart Intelligent</w:t>
            </w:r>
            <w:r>
              <w:rPr>
                <w:rFonts w:ascii="Calibri"/>
                <w:spacing w:val="-47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System for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Women and</w:t>
            </w:r>
            <w:r>
              <w:rPr>
                <w:rFonts w:ascii="Calibri"/>
                <w:spacing w:val="1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Child</w:t>
            </w:r>
            <w:r>
              <w:rPr>
                <w:rFonts w:ascii="Calibri"/>
                <w:spacing w:val="-4"/>
                <w:u w:val="none"/>
              </w:rPr>
              <w:t xml:space="preserve"> </w:t>
            </w:r>
            <w:r>
              <w:rPr>
                <w:rFonts w:ascii="Calibri"/>
                <w:u w:val="none"/>
              </w:rPr>
              <w:t>Security</w:t>
            </w:r>
          </w:p>
        </w:tc>
        <w:tc>
          <w:tcPr>
            <w:tcW w:w="4740" w:type="dxa"/>
          </w:tcPr>
          <w:p w:rsidR="00B005B6" w:rsidRDefault="00753A3F">
            <w:pPr>
              <w:pStyle w:val="TableParagraph"/>
              <w:ind w:right="206"/>
              <w:rPr>
                <w:sz w:val="24"/>
                <w:u w:val="none"/>
              </w:rPr>
            </w:pPr>
            <w:r>
              <w:rPr>
                <w:sz w:val="24"/>
              </w:rPr>
              <w:t>A transportable object with a pressure switch.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The user can apply pressure to the device by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squeezing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compressing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attacker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preparing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attack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person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soon as the person perceives any insecurity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from a stranger. Instantaneously the pressure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sensor detects this pressure, and a call is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placed to the victim's parents' or guardian's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mobile phone numbers that were put in the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device at purchase, along with a regular SMS</w:t>
            </w:r>
            <w:r>
              <w:rPr>
                <w:spacing w:val="-57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that includes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victim's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locati</w:t>
            </w:r>
            <w:r>
              <w:rPr>
                <w:sz w:val="24"/>
              </w:rPr>
              <w:t>on.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identical message will be delivered to the</w:t>
            </w:r>
            <w:r>
              <w:rPr>
                <w:spacing w:val="1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police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call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unanswered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:rsidR="00B005B6" w:rsidRDefault="00753A3F">
            <w:pPr>
              <w:pStyle w:val="TableParagraph"/>
              <w:spacing w:line="261" w:lineRule="exact"/>
              <w:rPr>
                <w:sz w:val="24"/>
                <w:u w:val="none"/>
              </w:rPr>
            </w:pPr>
            <w:proofErr w:type="gramStart"/>
            <w:r>
              <w:rPr>
                <w:sz w:val="24"/>
              </w:rPr>
              <w:t>extended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  <w:tc>
          <w:tcPr>
            <w:tcW w:w="1998" w:type="dxa"/>
          </w:tcPr>
          <w:p w:rsidR="00B005B6" w:rsidRDefault="00753A3F">
            <w:pPr>
              <w:pStyle w:val="TableParagraph"/>
              <w:ind w:right="147"/>
              <w:jc w:val="both"/>
              <w:rPr>
                <w:sz w:val="24"/>
                <w:u w:val="none"/>
              </w:rPr>
            </w:pPr>
            <w:r>
              <w:rPr>
                <w:spacing w:val="-1"/>
                <w:sz w:val="24"/>
              </w:rPr>
              <w:t>https://iopscience.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iop.org/article/10.</w:t>
            </w:r>
            <w:r>
              <w:rPr>
                <w:spacing w:val="-58"/>
                <w:sz w:val="24"/>
                <w:u w:val="none"/>
              </w:rPr>
              <w:t xml:space="preserve"> </w:t>
            </w:r>
            <w:r>
              <w:rPr>
                <w:sz w:val="24"/>
              </w:rPr>
              <w:t>1088/1742-</w:t>
            </w:r>
          </w:p>
          <w:p w:rsidR="00B005B6" w:rsidRDefault="00753A3F">
            <w:pPr>
              <w:pStyle w:val="TableParagraph"/>
              <w:spacing w:line="275" w:lineRule="exact"/>
              <w:rPr>
                <w:sz w:val="24"/>
                <w:u w:val="none"/>
              </w:rPr>
            </w:pPr>
            <w:r>
              <w:rPr>
                <w:sz w:val="24"/>
              </w:rPr>
              <w:t>6596/1362/1/0120</w:t>
            </w:r>
          </w:p>
          <w:p w:rsidR="00B005B6" w:rsidRDefault="00753A3F">
            <w:pPr>
              <w:pStyle w:val="TableParagraph"/>
              <w:spacing w:line="275" w:lineRule="exact"/>
              <w:rPr>
                <w:sz w:val="24"/>
                <w:u w:val="none"/>
              </w:rPr>
            </w:pPr>
            <w:r>
              <w:rPr>
                <w:sz w:val="24"/>
              </w:rPr>
              <w:t>12/</w:t>
            </w:r>
          </w:p>
        </w:tc>
      </w:tr>
    </w:tbl>
    <w:p w:rsidR="00B005B6" w:rsidRDefault="00B005B6">
      <w:pPr>
        <w:rPr>
          <w:b/>
          <w:sz w:val="20"/>
        </w:rPr>
      </w:pPr>
    </w:p>
    <w:p w:rsidR="00B005B6" w:rsidRDefault="00B005B6">
      <w:pPr>
        <w:spacing w:before="11"/>
        <w:rPr>
          <w:b/>
          <w:sz w:val="16"/>
        </w:rPr>
      </w:pPr>
    </w:p>
    <w:p w:rsidR="00B005B6" w:rsidRDefault="00753A3F">
      <w:pPr>
        <w:spacing w:before="90"/>
        <w:ind w:left="3525" w:right="4663"/>
        <w:jc w:val="center"/>
        <w:rPr>
          <w:b/>
          <w:sz w:val="24"/>
        </w:rPr>
      </w:pPr>
      <w:r>
        <w:rPr>
          <w:b/>
          <w:sz w:val="24"/>
        </w:rPr>
        <w:t>Existing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solution</w:t>
      </w:r>
    </w:p>
    <w:p w:rsidR="00B005B6" w:rsidRDefault="00B005B6">
      <w:pPr>
        <w:rPr>
          <w:b/>
          <w:sz w:val="20"/>
        </w:rPr>
      </w:pPr>
    </w:p>
    <w:p w:rsidR="00B005B6" w:rsidRDefault="00B005B6">
      <w:pPr>
        <w:spacing w:before="4"/>
        <w:rPr>
          <w:b/>
          <w:sz w:val="15"/>
        </w:rPr>
      </w:pPr>
      <w:r w:rsidRPr="00B005B6">
        <w:pict>
          <v:shape id="_x0000_s1026" type="#_x0000_t202" style="position:absolute;margin-left:65.9pt;margin-top:11.2pt;width:478.2pt;height:119.55pt;z-index:-15728128;mso-wrap-distance-left:0;mso-wrap-distance-right:0;mso-position-horizontal-relative:page" filled="f">
            <v:textbox inset="0,0,0,0">
              <w:txbxContent>
                <w:p w:rsidR="00B005B6" w:rsidRDefault="00753A3F">
                  <w:pPr>
                    <w:pStyle w:val="BodyText"/>
                    <w:spacing w:before="75" w:line="276" w:lineRule="auto"/>
                    <w:ind w:left="143" w:right="138"/>
                  </w:pPr>
                  <w:proofErr w:type="gramStart"/>
                  <w:r>
                    <w:t>A transportable object with a pressure switch.</w:t>
                  </w:r>
                  <w:proofErr w:type="gramEnd"/>
                  <w:r>
                    <w:t xml:space="preserve"> Child Abuse and Reporting System in Real-Time </w:t>
                  </w:r>
                  <w:proofErr w:type="gramStart"/>
                  <w:r>
                    <w:t>The</w:t>
                  </w:r>
                  <w:proofErr w:type="gramEnd"/>
                  <w:r>
                    <w:rPr>
                      <w:spacing w:val="1"/>
                    </w:rPr>
                    <w:t xml:space="preserve"> </w:t>
                  </w:r>
                  <w:r>
                    <w:t>alarm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commands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youngster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recorded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retained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future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use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voice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recognition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t>module of the current system. In the event that the same ch</w:t>
                  </w:r>
                  <w:r>
                    <w:t>ild issues the same command, it will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compare it to the alert command that was previously recorded and adjust the emergency level 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accordance with the alert command. The GSM features a SIM that is used to phone or send alarm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messages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persons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you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tr</w:t>
                  </w:r>
                  <w:r>
                    <w:t>ust.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When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necessary,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GPS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used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track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current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location.</w:t>
                  </w:r>
                </w:p>
              </w:txbxContent>
            </v:textbox>
            <w10:wrap type="topAndBottom" anchorx="page"/>
          </v:shape>
        </w:pict>
      </w:r>
    </w:p>
    <w:sectPr w:rsidR="00B005B6" w:rsidSect="00B005B6">
      <w:pgSz w:w="12240" w:h="15840"/>
      <w:pgMar w:top="1440" w:right="1100" w:bottom="280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005B6"/>
    <w:rsid w:val="00480853"/>
    <w:rsid w:val="00753A3F"/>
    <w:rsid w:val="00B00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005B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005B6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B005B6"/>
  </w:style>
  <w:style w:type="paragraph" w:customStyle="1" w:styleId="TableParagraph">
    <w:name w:val="Table Paragraph"/>
    <w:basedOn w:val="Normal"/>
    <w:uiPriority w:val="1"/>
    <w:qFormat/>
    <w:rsid w:val="00B005B6"/>
    <w:pPr>
      <w:ind w:left="104"/>
    </w:pPr>
    <w:rPr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Windows User</cp:lastModifiedBy>
  <cp:revision>2</cp:revision>
  <dcterms:created xsi:type="dcterms:W3CDTF">2022-10-16T07:58:00Z</dcterms:created>
  <dcterms:modified xsi:type="dcterms:W3CDTF">2022-10-16T09:03:00Z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2022-10-16T00:00:00Z</vt:filetime>
  </property>
</Properties>
</file>