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6DD" w:rsidRDefault="00AE250A" w:rsidP="00AE250A">
      <w:pPr>
        <w:spacing w:after="0"/>
        <w:ind w:left="1053" w:hanging="10"/>
        <w:jc w:val="center"/>
      </w:pPr>
      <w:r>
        <w:rPr>
          <w:b/>
          <w:sz w:val="24"/>
        </w:rPr>
        <w:t>Create Node-Red Services</w:t>
      </w:r>
    </w:p>
    <w:tbl>
      <w:tblPr>
        <w:tblStyle w:val="TableGrid"/>
        <w:tblW w:w="9407" w:type="dxa"/>
        <w:tblInd w:w="879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72"/>
        <w:gridCol w:w="5935"/>
      </w:tblGrid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07 September 2022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AE250A">
            <w:r w:rsidRPr="00AE250A">
              <w:t>PNT2022TMID24784</w:t>
            </w:r>
          </w:p>
        </w:tc>
      </w:tr>
      <w:tr w:rsidR="002016DD">
        <w:trPr>
          <w:trHeight w:val="28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Project - Signs with smart connectivity for </w:t>
            </w:r>
            <w:proofErr w:type="gramStart"/>
            <w:r>
              <w:t>Better</w:t>
            </w:r>
            <w:proofErr w:type="gramEnd"/>
            <w:r>
              <w:t xml:space="preserve"> road safety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4 Marks </w:t>
            </w:r>
          </w:p>
        </w:tc>
      </w:tr>
    </w:tbl>
    <w:p w:rsidR="002016DD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2016DD" w:rsidRDefault="00000000">
      <w:pPr>
        <w:spacing w:after="144"/>
        <w:ind w:right="29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 xml:space="preserve">Signs with smart connectivity for </w:t>
      </w:r>
      <w:proofErr w:type="gramStart"/>
      <w:r>
        <w:rPr>
          <w:b/>
          <w:sz w:val="24"/>
          <w:u w:val="single" w:color="000000"/>
        </w:rPr>
        <w:t>Better</w:t>
      </w:r>
      <w:proofErr w:type="gramEnd"/>
      <w:r>
        <w:rPr>
          <w:b/>
          <w:sz w:val="24"/>
          <w:u w:val="single" w:color="000000"/>
        </w:rPr>
        <w:t xml:space="preserve"> road safety</w:t>
      </w:r>
      <w:r>
        <w:t xml:space="preserve"> </w:t>
      </w:r>
    </w:p>
    <w:p w:rsidR="002016DD" w:rsidRDefault="00000000">
      <w:pPr>
        <w:spacing w:after="107"/>
        <w:ind w:left="24"/>
        <w:jc w:val="center"/>
      </w:pPr>
      <w:r>
        <w:t xml:space="preserve"> </w:t>
      </w:r>
    </w:p>
    <w:p w:rsidR="00C22ACD" w:rsidRDefault="00C22ACD">
      <w:pPr>
        <w:spacing w:after="103"/>
        <w:ind w:left="24"/>
      </w:pPr>
    </w:p>
    <w:p w:rsidR="00C22ACD" w:rsidRDefault="00C22ACD">
      <w:pPr>
        <w:spacing w:after="103"/>
        <w:ind w:left="24"/>
      </w:pPr>
    </w:p>
    <w:p w:rsidR="00C22ACD" w:rsidRDefault="00C22ACD">
      <w:pPr>
        <w:spacing w:after="103"/>
        <w:ind w:left="24"/>
        <w:rPr>
          <w:noProof/>
        </w:rPr>
      </w:pPr>
      <w:r>
        <w:t xml:space="preserve"> </w:t>
      </w:r>
      <w:r w:rsidR="00000000">
        <w:t xml:space="preserve">                                          </w:t>
      </w:r>
      <w:r>
        <w:rPr>
          <w:noProof/>
        </w:rPr>
        <w:t xml:space="preserve">                      </w:t>
      </w:r>
    </w:p>
    <w:p w:rsidR="002016DD" w:rsidRDefault="00C22ACD">
      <w:pPr>
        <w:spacing w:after="103"/>
        <w:ind w:left="24"/>
      </w:pPr>
      <w:r>
        <w:rPr>
          <w:noProof/>
        </w:rPr>
        <w:t xml:space="preserve">   </w:t>
      </w:r>
      <w:r w:rsidR="00AE250A">
        <w:rPr>
          <w:noProof/>
        </w:rPr>
        <w:drawing>
          <wp:inline distT="0" distB="0" distL="0" distR="0">
            <wp:extent cx="6462395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2016DD" w:rsidRDefault="00000000">
      <w:pPr>
        <w:spacing w:after="105"/>
        <w:ind w:left="1100"/>
      </w:pPr>
      <w:r>
        <w:t xml:space="preserve"> </w:t>
      </w:r>
    </w:p>
    <w:p w:rsidR="002016DD" w:rsidRDefault="00AE250A" w:rsidP="00AE250A">
      <w:pPr>
        <w:spacing w:after="103"/>
        <w:jc w:val="right"/>
      </w:pPr>
      <w:r>
        <w:rPr>
          <w:b/>
        </w:rPr>
        <w:t xml:space="preserve"> </w:t>
      </w:r>
    </w:p>
    <w:p w:rsidR="00C22ACD" w:rsidRDefault="00C22ACD" w:rsidP="00C22ACD">
      <w:pPr>
        <w:spacing w:after="103"/>
        <w:rPr>
          <w:noProof/>
        </w:rPr>
      </w:pPr>
      <w:r>
        <w:rPr>
          <w:noProof/>
        </w:rPr>
        <w:t xml:space="preserve">    </w:t>
      </w: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  <w:r>
        <w:rPr>
          <w:noProof/>
        </w:rPr>
        <w:t xml:space="preserve">    </w:t>
      </w: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C22ACD" w:rsidRDefault="00C22ACD" w:rsidP="00C22ACD">
      <w:pPr>
        <w:spacing w:after="103"/>
        <w:rPr>
          <w:noProof/>
        </w:rPr>
      </w:pPr>
    </w:p>
    <w:p w:rsidR="002016DD" w:rsidRDefault="00C22ACD" w:rsidP="00C22ACD">
      <w:pPr>
        <w:spacing w:after="103"/>
      </w:pPr>
      <w:r>
        <w:rPr>
          <w:noProof/>
        </w:rPr>
        <w:drawing>
          <wp:inline distT="0" distB="0" distL="0" distR="0">
            <wp:extent cx="6462395" cy="4281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50A">
        <w:t xml:space="preserve"> </w:t>
      </w:r>
    </w:p>
    <w:p w:rsidR="002016DD" w:rsidRDefault="00000000">
      <w:r>
        <w:t xml:space="preserve"> </w:t>
      </w:r>
    </w:p>
    <w:p w:rsidR="002016DD" w:rsidRDefault="00000000">
      <w:pPr>
        <w:spacing w:after="0"/>
      </w:pPr>
      <w:r>
        <w:t xml:space="preserve">                       </w:t>
      </w:r>
    </w:p>
    <w:sectPr w:rsidR="002016DD">
      <w:pgSz w:w="11904" w:h="16838"/>
      <w:pgMar w:top="900" w:right="1386" w:bottom="1626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DD"/>
    <w:rsid w:val="002016DD"/>
    <w:rsid w:val="00AE250A"/>
    <w:rsid w:val="00C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7DA4"/>
  <w15:docId w15:val="{74A9B465-2E62-403A-906D-8B95F2D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110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3</cp:revision>
  <dcterms:created xsi:type="dcterms:W3CDTF">2022-11-05T06:27:00Z</dcterms:created>
  <dcterms:modified xsi:type="dcterms:W3CDTF">2022-11-05T07:29:00Z</dcterms:modified>
</cp:coreProperties>
</file>