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F40" w:rsidRDefault="00C6273F">
      <w:pPr>
        <w:spacing w:after="21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DEVELOPING A FLIGHT DELAY PREDICTION MODEL USING MACHINE LEARNING </w:t>
      </w:r>
    </w:p>
    <w:p w:rsidR="00153F40" w:rsidRDefault="00C6273F">
      <w:pPr>
        <w:spacing w:after="2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Submitted By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53F40" w:rsidRDefault="00C6273F">
      <w:pPr>
        <w:spacing w:after="1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SARANYA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-      963219104031</w:t>
      </w:r>
    </w:p>
    <w:p w:rsidR="00153F40" w:rsidRDefault="00C6273F">
      <w:pPr>
        <w:spacing w:after="1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RAJA RATHNA              -       963219104026</w:t>
      </w:r>
    </w:p>
    <w:p w:rsidR="00153F40" w:rsidRDefault="00C6273F">
      <w:pPr>
        <w:spacing w:after="15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RAMYA                           -       963219104027</w:t>
      </w:r>
    </w:p>
    <w:p w:rsidR="00153F40" w:rsidRDefault="00C6273F">
      <w:pPr>
        <w:spacing w:after="15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UMA                                -       963219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104036   </w:t>
      </w:r>
    </w:p>
    <w:p w:rsidR="00153F40" w:rsidRDefault="00C6273F">
      <w:pPr>
        <w:spacing w:after="155"/>
        <w:jc w:val="center"/>
      </w:pPr>
      <w:r>
        <w:rPr>
          <w:b/>
          <w:sz w:val="28"/>
          <w:szCs w:val="28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</w:t>
      </w:r>
    </w:p>
    <w:p w:rsidR="00153F40" w:rsidRDefault="00C6273F">
      <w:pPr>
        <w:spacing w:after="212"/>
      </w:pPr>
      <w:r>
        <w:rPr>
          <w:sz w:val="28"/>
          <w:szCs w:val="28"/>
        </w:rPr>
        <w:t xml:space="preserve">                 </w:t>
      </w:r>
    </w:p>
    <w:p w:rsidR="00153F40" w:rsidRDefault="00C6273F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LITERATURE SURVEY </w:t>
      </w:r>
    </w:p>
    <w:p w:rsidR="00153F40" w:rsidRDefault="00153F40">
      <w:pPr>
        <w:spacing w:after="0"/>
        <w:rPr>
          <w:b/>
          <w:sz w:val="32"/>
          <w:szCs w:val="32"/>
        </w:rPr>
      </w:pPr>
    </w:p>
    <w:p w:rsidR="00153F40" w:rsidRDefault="00153F40">
      <w:pPr>
        <w:spacing w:after="0"/>
        <w:rPr>
          <w:b/>
          <w:sz w:val="32"/>
          <w:szCs w:val="32"/>
        </w:rPr>
      </w:pPr>
    </w:p>
    <w:tbl>
      <w:tblPr>
        <w:tblStyle w:val="a1"/>
        <w:tblW w:w="11130" w:type="dxa"/>
        <w:tblInd w:w="-520" w:type="dxa"/>
        <w:tblLayout w:type="fixed"/>
        <w:tblLook w:val="0400" w:firstRow="0" w:lastRow="0" w:firstColumn="0" w:lastColumn="0" w:noHBand="0" w:noVBand="1"/>
      </w:tblPr>
      <w:tblGrid>
        <w:gridCol w:w="1830"/>
        <w:gridCol w:w="1650"/>
        <w:gridCol w:w="1965"/>
        <w:gridCol w:w="2100"/>
        <w:gridCol w:w="3585"/>
      </w:tblGrid>
      <w:tr w:rsidR="00153F40">
        <w:trPr>
          <w:trHeight w:val="695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TITLE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AUTHOR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</w:t>
            </w:r>
          </w:p>
          <w:p w:rsidR="00153F40" w:rsidRDefault="00C62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ALGORITHM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ADVANTAGES 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DISADVANTAGE </w:t>
            </w:r>
          </w:p>
        </w:tc>
      </w:tr>
      <w:tr w:rsidR="00153F40">
        <w:trPr>
          <w:trHeight w:val="5241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Flight Departure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 Prediction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Based on Deep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Learning 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HangZhou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Weicong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Li, </w:t>
            </w:r>
          </w:p>
          <w:p w:rsidR="00153F40" w:rsidRDefault="00C6273F">
            <w:pPr>
              <w:spacing w:line="241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Ziqi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Jiang,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Fanger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Yuting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DEEP </w:t>
            </w:r>
          </w:p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LEARNING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highlight w:val="white"/>
              </w:rPr>
              <w:t>The deep learning architecture is flexible to be adapted to new problems in the future.</w:t>
            </w:r>
          </w:p>
          <w:p w:rsidR="00153F40" w:rsidRDefault="001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555555"/>
                <w:highlight w:val="white"/>
              </w:rPr>
            </w:pPr>
          </w:p>
          <w:p w:rsidR="00153F40" w:rsidRDefault="00C6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highlight w:val="white"/>
              </w:rPr>
              <w:t>The same neural network based approach can be applied to many different applications and data types.</w:t>
            </w:r>
          </w:p>
          <w:p w:rsidR="00153F40" w:rsidRDefault="001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53F40" w:rsidRDefault="001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53F40" w:rsidRDefault="00C627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highlight w:val="white"/>
              </w:rPr>
              <w:t>Massive parallel computations can be performed using GPUs and are scalable for large volumes of data. Moreover it delivers better performance results whe</w:t>
            </w:r>
            <w:r>
              <w:rPr>
                <w:rFonts w:ascii="Times New Roman" w:eastAsia="Times New Roman" w:hAnsi="Times New Roman" w:cs="Times New Roman"/>
                <w:color w:val="555555"/>
                <w:highlight w:val="white"/>
              </w:rPr>
              <w:t>n the amount of data is huge.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87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highlight w:val="white"/>
              </w:rPr>
              <w:t>It requires a very large amount of data in order to perform better than other techniques.</w:t>
            </w:r>
          </w:p>
          <w:p w:rsidR="00153F40" w:rsidRDefault="001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right="87"/>
              <w:rPr>
                <w:rFonts w:ascii="Times New Roman" w:eastAsia="Times New Roman" w:hAnsi="Times New Roman" w:cs="Times New Roman"/>
                <w:color w:val="555555"/>
                <w:highlight w:val="white"/>
              </w:rPr>
            </w:pPr>
          </w:p>
          <w:p w:rsidR="00153F40" w:rsidRDefault="00C627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highlight w:val="white"/>
              </w:rPr>
              <w:t>It is extremely expensive to train due to complex data models. Moreover deep learning requires expensive GPUs and hundreds of machines. This increases cost to the users.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59" w:lineRule="auto"/>
              <w:ind w:left="720"/>
              <w:rPr>
                <w:rFonts w:ascii="Times New Roman" w:eastAsia="Times New Roman" w:hAnsi="Times New Roman" w:cs="Times New Roman"/>
                <w:color w:val="555555"/>
              </w:rPr>
            </w:pPr>
            <w:r>
              <w:rPr>
                <w:rFonts w:ascii="Times New Roman" w:eastAsia="Times New Roman" w:hAnsi="Times New Roman" w:cs="Times New Roman"/>
                <w:color w:val="555555"/>
              </w:rPr>
              <w:t>It is not easy to comprehend output based on mere learning and requires classifiers to</w:t>
            </w:r>
            <w:r>
              <w:rPr>
                <w:rFonts w:ascii="Times New Roman" w:eastAsia="Times New Roman" w:hAnsi="Times New Roman" w:cs="Times New Roman"/>
                <w:color w:val="555555"/>
              </w:rPr>
              <w:t xml:space="preserve"> do so. Convolutional neural network based algorithms perform such tasks.</w:t>
            </w:r>
          </w:p>
          <w:p w:rsidR="00153F40" w:rsidRDefault="001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right="8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53F40" w:rsidRDefault="00153F40">
      <w:pPr>
        <w:spacing w:after="0"/>
        <w:ind w:left="-1441" w:right="10567"/>
      </w:pPr>
    </w:p>
    <w:tbl>
      <w:tblPr>
        <w:tblStyle w:val="a2"/>
        <w:tblW w:w="11175" w:type="dxa"/>
        <w:tblInd w:w="-505" w:type="dxa"/>
        <w:tblLayout w:type="fixed"/>
        <w:tblLook w:val="0400" w:firstRow="0" w:lastRow="0" w:firstColumn="0" w:lastColumn="0" w:noHBand="0" w:noVBand="1"/>
      </w:tblPr>
      <w:tblGrid>
        <w:gridCol w:w="2205"/>
        <w:gridCol w:w="1455"/>
        <w:gridCol w:w="1740"/>
        <w:gridCol w:w="2385"/>
        <w:gridCol w:w="3390"/>
      </w:tblGrid>
      <w:tr w:rsidR="00153F40">
        <w:trPr>
          <w:trHeight w:val="6257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FLIGHT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DELAY PREDICTION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THE DATA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MINING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spacing w:line="23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Adrian, A. A. </w:t>
            </w:r>
          </w:p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Simmons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MINING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It helps gather reliable information</w:t>
            </w:r>
          </w:p>
          <w:p w:rsidR="00153F40" w:rsidRDefault="00153F40">
            <w:pPr>
              <w:spacing w:after="2"/>
              <w:ind w:right="30"/>
              <w:rPr>
                <w:rFonts w:ascii="Times New Roman" w:eastAsia="Times New Roman" w:hAnsi="Times New Roman" w:cs="Times New Roman"/>
              </w:rPr>
            </w:pP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  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Helps businesses 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      make operational       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       adjustment.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    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3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3.    Helps to make    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right="3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informed decision.</w:t>
            </w:r>
          </w:p>
          <w:p w:rsidR="00153F40" w:rsidRDefault="00153F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4.   It   helps detect risks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     and fraud</w:t>
            </w:r>
          </w:p>
          <w:p w:rsidR="00153F40" w:rsidRDefault="00C62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" w:line="259" w:lineRule="auto"/>
              <w:ind w:right="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 w:right="11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</w:rPr>
              <w:t>1 .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 Data Mining tools are complex and require training to us</w:t>
            </w:r>
          </w:p>
          <w:p w:rsidR="00153F40" w:rsidRDefault="00153F40">
            <w:pPr>
              <w:ind w:left="5" w:right="11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</w:p>
          <w:p w:rsidR="00153F40" w:rsidRDefault="00C6273F">
            <w:pPr>
              <w:ind w:left="5" w:right="11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2. Data mining techniques are not infallible</w:t>
            </w:r>
          </w:p>
          <w:p w:rsidR="00153F40" w:rsidRDefault="00153F40">
            <w:pPr>
              <w:ind w:left="5" w:right="11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</w:p>
          <w:p w:rsidR="00153F40" w:rsidRDefault="00C6273F">
            <w:pPr>
              <w:ind w:left="5" w:right="11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3. Rising privacy concern</w:t>
            </w:r>
          </w:p>
          <w:p w:rsidR="00153F40" w:rsidRDefault="00153F40">
            <w:pPr>
              <w:ind w:left="5" w:right="11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</w:p>
          <w:p w:rsidR="00153F40" w:rsidRDefault="00C6273F">
            <w:pPr>
              <w:ind w:left="5" w:right="11"/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4. Data mining requires large database</w:t>
            </w:r>
          </w:p>
          <w:p w:rsidR="00153F40" w:rsidRDefault="00153F40">
            <w:pPr>
              <w:ind w:right="11"/>
              <w:rPr>
                <w:rFonts w:ascii="Times New Roman" w:eastAsia="Times New Roman" w:hAnsi="Times New Roman" w:cs="Times New Roman"/>
              </w:rPr>
            </w:pPr>
          </w:p>
        </w:tc>
      </w:tr>
      <w:tr w:rsidR="00153F40">
        <w:trPr>
          <w:trHeight w:val="199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FLIGHT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DELAY PREDICTION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THE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AVIATION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RAHUL </w:t>
            </w:r>
          </w:p>
          <w:p w:rsidR="00153F40" w:rsidRDefault="00C62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GARG,SOH</w:t>
            </w:r>
          </w:p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AM </w:t>
            </w:r>
          </w:p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GOSAVI,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BIG DATA 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Reveals that big data analytics has helped businesses to reduce their expenses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significantly. 66.7%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lack of big data experts and data scientists has been the </w:t>
            </w:r>
          </w:p>
        </w:tc>
      </w:tr>
      <w:tr w:rsidR="00153F40">
        <w:trPr>
          <w:trHeight w:val="4575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 BIG DATA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TEJAS </w:t>
            </w:r>
          </w:p>
          <w:p w:rsidR="00153F40" w:rsidRDefault="00C62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CHOULWA</w:t>
            </w:r>
          </w:p>
          <w:p w:rsidR="00153F40" w:rsidRDefault="00C6273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153F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of survey </w:t>
            </w:r>
          </w:p>
          <w:p w:rsidR="00153F40" w:rsidRDefault="00C6273F">
            <w:pPr>
              <w:spacing w:after="1"/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respondents from New Vantage claimed that they have started using big data to reduce expenses. </w:t>
            </w:r>
          </w:p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Furthermore, 59.4% of survey respondents from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Syncsort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claimed that big data tools helped them reduce costs and increase operational efficiency. 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3F40" w:rsidRDefault="00C6273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biggest challe</w:t>
            </w:r>
            <w:r>
              <w:rPr>
                <w:rFonts w:ascii="Times New Roman" w:eastAsia="Times New Roman" w:hAnsi="Times New Roman" w:cs="Times New Roman"/>
              </w:rPr>
              <w:t xml:space="preserve">nge in this field for the past three years. Currently, many IT professionals don’t know how to carry out big data analytics as it requires a different skill set. Thus, finding data scientists who are also experts in big data can be challenging. </w:t>
            </w:r>
          </w:p>
        </w:tc>
      </w:tr>
    </w:tbl>
    <w:p w:rsidR="00153F40" w:rsidRDefault="00C6273F">
      <w:pPr>
        <w:jc w:val="both"/>
      </w:pPr>
      <w:r>
        <w:t xml:space="preserve"> </w:t>
      </w:r>
    </w:p>
    <w:p w:rsidR="00153F40" w:rsidRDefault="00C6273F">
      <w:pPr>
        <w:spacing w:after="0" w:line="359" w:lineRule="auto"/>
        <w:ind w:right="9063"/>
        <w:jc w:val="both"/>
      </w:pPr>
      <w:r>
        <w:t xml:space="preserve"> </w:t>
      </w:r>
      <w:r>
        <w:rPr>
          <w:sz w:val="28"/>
          <w:szCs w:val="28"/>
        </w:rPr>
        <w:t xml:space="preserve"> </w:t>
      </w:r>
    </w:p>
    <w:sectPr w:rsidR="00153F40">
      <w:pgSz w:w="12240" w:h="15840"/>
      <w:pgMar w:top="1446" w:right="1673" w:bottom="1576" w:left="144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89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727F"/>
    <w:multiLevelType w:val="multilevel"/>
    <w:tmpl w:val="FFFFFFFF"/>
    <w:lvl w:ilvl="0">
      <w:start w:val="1"/>
      <w:numFmt w:val="decimal"/>
      <w:lvlText w:val="%1."/>
      <w:lvlJc w:val="left"/>
      <w:pPr>
        <w:ind w:left="365" w:hanging="360"/>
      </w:pPr>
      <w:rPr>
        <w:rFonts w:ascii="Calibri" w:eastAsia="Calibri" w:hAnsi="Calibri" w:cs="Calibri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2" w15:restartNumberingAfterBreak="0">
    <w:nsid w:val="634924E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083992">
    <w:abstractNumId w:val="0"/>
  </w:num>
  <w:num w:numId="2" w16cid:durableId="1802267913">
    <w:abstractNumId w:val="2"/>
  </w:num>
  <w:num w:numId="3" w16cid:durableId="190783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F40"/>
    <w:rsid w:val="00153F40"/>
    <w:rsid w:val="00C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446AD46-393F-274F-AD63-5457E443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" w:type="dxa"/>
        <w:left w:w="105" w:type="dxa"/>
        <w:right w:w="6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8" w:type="dxa"/>
        <w:left w:w="105" w:type="dxa"/>
        <w:right w:w="51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8" w:type="dxa"/>
        <w:left w:w="105" w:type="dxa"/>
        <w:right w:w="5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8" w:type="dxa"/>
        <w:left w:w="105" w:type="dxa"/>
        <w:right w:w="5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ESJF5x6wFSH0bA9A66gEI8Xig==">AMUW2mVOg54+O4FpOQQn5IOIzUVLDGRkw8aHAMFlJ1b2PsddQtkke3xpBBs1WLvV0vd9DOlHDj6ZjP+L68bM5JYfQOXllfSMaSvh5mBLm3QxK5uzLey8JEM=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917708570397</cp:lastModifiedBy>
  <cp:revision>2</cp:revision>
  <dcterms:created xsi:type="dcterms:W3CDTF">2022-10-13T12:26:00Z</dcterms:created>
  <dcterms:modified xsi:type="dcterms:W3CDTF">2022-10-13T12:26:00Z</dcterms:modified>
</cp:coreProperties>
</file>