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9"/>
      </w:pPr>
      <w:r>
        <w:t>Project Design Phase-II</w:t>
      </w:r>
    </w:p>
    <w:p>
      <w:pPr>
        <w:spacing w:before="2"/>
        <w:ind w:left="1823" w:right="2539" w:firstLine="0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>
      <w:pPr>
        <w:pStyle w:val="6"/>
        <w:spacing w:before="2" w:after="1"/>
        <w:rPr>
          <w:b/>
        </w:rPr>
      </w:pPr>
    </w:p>
    <w:tbl>
      <w:tblPr>
        <w:tblStyle w:val="5"/>
        <w:tblW w:w="0" w:type="auto"/>
        <w:tblInd w:w="6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6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1" w:hRule="atLeast"/>
        </w:trPr>
        <w:tc>
          <w:tcPr>
            <w:tcW w:w="2103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33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14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103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330" w:type="dxa"/>
          </w:tcPr>
          <w:p>
            <w:pPr>
              <w:pStyle w:val="9"/>
              <w:ind w:left="115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IN"/>
              </w:rPr>
              <w:t>D30346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2103" w:type="dxa"/>
          </w:tcPr>
          <w:p>
            <w:pPr>
              <w:pStyle w:val="9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9"/>
              <w:spacing w:before="147" w:line="240" w:lineRule="auto"/>
              <w:ind w:left="451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6330" w:type="dxa"/>
          </w:tcPr>
          <w:p>
            <w:pPr>
              <w:pStyle w:val="9"/>
              <w:spacing w:before="5" w:line="240" w:lineRule="auto"/>
              <w:ind w:left="0"/>
              <w:rPr>
                <w:b/>
                <w:sz w:val="20"/>
              </w:rPr>
            </w:pPr>
          </w:p>
          <w:p>
            <w:pPr>
              <w:pStyle w:val="9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color w:val="35465C"/>
                <w:sz w:val="20"/>
              </w:rPr>
              <w:t>AI-based 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1" w:hRule="atLeast"/>
        </w:trPr>
        <w:tc>
          <w:tcPr>
            <w:tcW w:w="2103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633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6"/>
        <w:rPr>
          <w:b/>
          <w:sz w:val="37"/>
        </w:rPr>
      </w:pPr>
    </w:p>
    <w:p>
      <w:pPr>
        <w:pStyle w:val="3"/>
      </w:pPr>
      <w:bookmarkStart w:id="0" w:name="Functional Requirements:"/>
      <w:bookmarkEnd w:id="0"/>
      <w:r>
        <w:t>Functional Requirements:</w:t>
      </w:r>
    </w:p>
    <w:p>
      <w:pPr>
        <w:pStyle w:val="6"/>
        <w:spacing w:before="169"/>
        <w:ind w:left="100"/>
      </w:pPr>
      <w:r>
        <w:t>Following are the functional requirements of the proposed solution.</w:t>
      </w:r>
    </w:p>
    <w:p>
      <w:pPr>
        <w:pStyle w:val="6"/>
        <w:spacing w:before="10" w:after="1"/>
        <w:rPr>
          <w:sz w:val="15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  <w:gridCol w:w="3289"/>
        <w:gridCol w:w="54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965" w:type="dxa"/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289" w:type="dxa"/>
          </w:tcPr>
          <w:p>
            <w:pPr>
              <w:pStyle w:val="9"/>
              <w:spacing w:before="1" w:line="240" w:lineRule="auto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Functional Requirement (Epic)</w:t>
            </w:r>
          </w:p>
        </w:tc>
        <w:tc>
          <w:tcPr>
            <w:tcW w:w="5478" w:type="dxa"/>
          </w:tcPr>
          <w:p>
            <w:pPr>
              <w:pStyle w:val="9"/>
              <w:spacing w:before="1" w:line="240" w:lineRule="auto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atLeast"/>
        </w:trPr>
        <w:tc>
          <w:tcPr>
            <w:tcW w:w="965" w:type="dxa"/>
          </w:tcPr>
          <w:p>
            <w:pPr>
              <w:pStyle w:val="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289" w:type="dxa"/>
          </w:tcPr>
          <w:p>
            <w:pPr>
              <w:pStyle w:val="9"/>
              <w:spacing w:line="250" w:lineRule="exact"/>
              <w:ind w:left="120"/>
              <w:rPr>
                <w:sz w:val="22"/>
              </w:rPr>
            </w:pPr>
            <w:r>
              <w:rPr>
                <w:sz w:val="22"/>
              </w:rPr>
              <w:t>User Registration</w:t>
            </w:r>
          </w:p>
        </w:tc>
        <w:tc>
          <w:tcPr>
            <w:tcW w:w="5478" w:type="dxa"/>
          </w:tcPr>
          <w:p>
            <w:pPr>
              <w:pStyle w:val="9"/>
              <w:spacing w:line="250" w:lineRule="exact"/>
              <w:ind w:left="115"/>
              <w:rPr>
                <w:sz w:val="22"/>
              </w:rPr>
            </w:pPr>
            <w:r>
              <w:rPr>
                <w:sz w:val="22"/>
              </w:rPr>
              <w:t>Registration through Mobile Number</w:t>
            </w:r>
          </w:p>
          <w:p>
            <w:pPr>
              <w:pStyle w:val="9"/>
              <w:spacing w:before="174" w:line="400" w:lineRule="auto"/>
              <w:ind w:left="115" w:right="979"/>
              <w:rPr>
                <w:sz w:val="22"/>
              </w:rPr>
            </w:pPr>
            <w:r>
              <w:rPr>
                <w:sz w:val="22"/>
              </w:rPr>
              <w:t>Registration through Google Account Registration through Facebook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96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289" w:type="dxa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sz w:val="22"/>
              </w:rPr>
              <w:t>User Confirmation</w:t>
            </w:r>
          </w:p>
        </w:tc>
        <w:tc>
          <w:tcPr>
            <w:tcW w:w="5478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Confirmation via Email</w:t>
            </w:r>
          </w:p>
          <w:p>
            <w:pPr>
              <w:pStyle w:val="9"/>
              <w:spacing w:before="7" w:line="420" w:lineRule="atLeast"/>
              <w:ind w:left="115" w:right="3353"/>
              <w:rPr>
                <w:sz w:val="22"/>
              </w:rPr>
            </w:pPr>
            <w:r>
              <w:rPr>
                <w:sz w:val="22"/>
              </w:rPr>
              <w:t>Confirmation via Call Confirmation via 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96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289" w:type="dxa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sz w:val="22"/>
              </w:rPr>
              <w:t>Patient Image Capturing Process</w:t>
            </w:r>
          </w:p>
        </w:tc>
        <w:tc>
          <w:tcPr>
            <w:tcW w:w="5478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Provide Access to Capture Image Through Camera</w:t>
            </w:r>
          </w:p>
          <w:p>
            <w:pPr>
              <w:pStyle w:val="9"/>
              <w:spacing w:before="174" w:line="240" w:lineRule="auto"/>
              <w:ind w:left="115"/>
              <w:rPr>
                <w:sz w:val="22"/>
              </w:rPr>
            </w:pPr>
            <w:r>
              <w:rPr>
                <w:sz w:val="22"/>
              </w:rPr>
              <w:t>Provide Access to Upload Image Through Gallery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96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289" w:type="dxa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sz w:val="22"/>
              </w:rPr>
              <w:t>Patient Medicine Reminder</w:t>
            </w:r>
          </w:p>
        </w:tc>
        <w:tc>
          <w:tcPr>
            <w:tcW w:w="5478" w:type="dxa"/>
          </w:tcPr>
          <w:p>
            <w:pPr>
              <w:pStyle w:val="9"/>
              <w:spacing w:line="405" w:lineRule="auto"/>
              <w:ind w:left="115" w:right="374"/>
              <w:rPr>
                <w:sz w:val="22"/>
              </w:rPr>
            </w:pPr>
            <w:r>
              <w:rPr>
                <w:sz w:val="22"/>
              </w:rPr>
              <w:t>Remind the Patients to take their Medicines/ointments At right time through remaindering alarm.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5" w:type="dxa"/>
          </w:tcPr>
          <w:p>
            <w:pPr>
              <w:pStyle w:val="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289" w:type="dxa"/>
          </w:tcPr>
          <w:p>
            <w:pPr>
              <w:pStyle w:val="9"/>
              <w:spacing w:line="250" w:lineRule="exact"/>
              <w:ind w:left="120"/>
              <w:rPr>
                <w:sz w:val="22"/>
              </w:rPr>
            </w:pPr>
            <w:r>
              <w:rPr>
                <w:sz w:val="22"/>
              </w:rPr>
              <w:t>Suggestion Box</w:t>
            </w:r>
          </w:p>
        </w:tc>
        <w:tc>
          <w:tcPr>
            <w:tcW w:w="5478" w:type="dxa"/>
          </w:tcPr>
          <w:p>
            <w:pPr>
              <w:pStyle w:val="9"/>
              <w:spacing w:line="405" w:lineRule="auto"/>
              <w:ind w:left="115"/>
              <w:rPr>
                <w:sz w:val="22"/>
              </w:rPr>
            </w:pPr>
            <w:r>
              <w:rPr>
                <w:sz w:val="22"/>
              </w:rPr>
              <w:t>Patients can take suggestions from the Doctors through Chats.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96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289" w:type="dxa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color w:val="202020"/>
                <w:sz w:val="22"/>
              </w:rPr>
              <w:t>Flareup Cycles</w:t>
            </w:r>
          </w:p>
        </w:tc>
        <w:tc>
          <w:tcPr>
            <w:tcW w:w="5478" w:type="dxa"/>
          </w:tcPr>
          <w:p>
            <w:pPr>
              <w:pStyle w:val="9"/>
              <w:spacing w:line="405" w:lineRule="auto"/>
              <w:ind w:left="115" w:right="374"/>
              <w:rPr>
                <w:sz w:val="22"/>
              </w:rPr>
            </w:pPr>
            <w:r>
              <w:rPr>
                <w:sz w:val="22"/>
              </w:rPr>
              <w:t>Patients can know their medicine level from doctors Through message.</w:t>
            </w:r>
          </w:p>
        </w:tc>
      </w:tr>
    </w:tbl>
    <w:p>
      <w:pPr>
        <w:spacing w:after="0" w:line="405" w:lineRule="auto"/>
        <w:rPr>
          <w:sz w:val="22"/>
        </w:rPr>
        <w:sectPr>
          <w:type w:val="continuous"/>
          <w:pgSz w:w="11910" w:h="16840"/>
          <w:pgMar w:top="740" w:right="620" w:bottom="280" w:left="1340" w:header="720" w:footer="720" w:gutter="0"/>
          <w:cols w:space="720" w:num="1"/>
        </w:sectPr>
      </w:pPr>
    </w:p>
    <w:p>
      <w:pPr>
        <w:pStyle w:val="3"/>
        <w:spacing w:before="65"/>
      </w:pPr>
      <w:bookmarkStart w:id="1" w:name="Non-functional Requirements:"/>
      <w:bookmarkEnd w:id="1"/>
      <w:r>
        <w:t>Non-functional Requirements:</w:t>
      </w:r>
    </w:p>
    <w:p>
      <w:pPr>
        <w:pStyle w:val="6"/>
        <w:spacing w:before="165"/>
        <w:ind w:left="100"/>
      </w:pPr>
      <w:r>
        <w:t>Following are the non-functional requirements of the proposed solution.</w:t>
      </w:r>
    </w:p>
    <w:p>
      <w:pPr>
        <w:pStyle w:val="6"/>
        <w:rPr>
          <w:sz w:val="16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6"/>
        <w:gridCol w:w="1734"/>
        <w:gridCol w:w="6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956" w:type="dxa"/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59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 Requirement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before="1" w:line="240" w:lineRule="auto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line="254" w:lineRule="auto"/>
              <w:ind w:left="116" w:right="239" w:firstLine="52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Our Mobile phone application designed to improve the quality of patient‐held photos, and was developed to generate and hold their own skin images to help guide their skin care.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sz w:val="22"/>
              </w:rPr>
              <w:t>Data privacy and security practices may vary based on users and their 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line="259" w:lineRule="auto"/>
              <w:ind w:left="116" w:right="143"/>
              <w:rPr>
                <w:sz w:val="22"/>
              </w:rPr>
            </w:pPr>
            <w:r>
              <w:rPr>
                <w:sz w:val="22"/>
              </w:rPr>
              <w:t>Easy to use app to get personalized answers to your skin conditions questions.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line="264" w:lineRule="auto"/>
              <w:ind w:left="116" w:right="143"/>
              <w:rPr>
                <w:sz w:val="22"/>
              </w:rPr>
            </w:pPr>
            <w:r>
              <w:rPr>
                <w:sz w:val="22"/>
              </w:rPr>
              <w:t>Good treatments are available for a variety of skin conditions including rash, itchy skin, skin fungus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line="264" w:lineRule="auto"/>
              <w:ind w:left="116"/>
              <w:rPr>
                <w:sz w:val="22"/>
              </w:rPr>
            </w:pPr>
            <w:r>
              <w:rPr>
                <w:sz w:val="22"/>
              </w:rPr>
              <w:t>Our app helps you to screen your skin symptoms and prepare for your practitioner visit.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95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1734" w:type="dxa"/>
            <w:tcBorders>
              <w:right w:val="single" w:color="000000" w:sz="6" w:space="0"/>
            </w:tcBorders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</w:t>
            </w:r>
          </w:p>
        </w:tc>
        <w:tc>
          <w:tcPr>
            <w:tcW w:w="6954" w:type="dxa"/>
            <w:tcBorders>
              <w:left w:val="single" w:color="000000" w:sz="6" w:space="0"/>
            </w:tcBorders>
          </w:tcPr>
          <w:p>
            <w:pPr>
              <w:pStyle w:val="9"/>
              <w:spacing w:line="259" w:lineRule="auto"/>
              <w:ind w:left="116"/>
              <w:rPr>
                <w:sz w:val="22"/>
              </w:rPr>
            </w:pPr>
            <w:r>
              <w:rPr>
                <w:sz w:val="22"/>
              </w:rPr>
              <w:t>The app gives users evidence-based dermatologist approved health information insights on diseases affecting various parts of our body.</w:t>
            </w:r>
          </w:p>
        </w:tc>
      </w:tr>
    </w:tbl>
    <w:p/>
    <w:sectPr>
      <w:pgSz w:w="11910" w:h="16840"/>
      <w:pgMar w:top="1180" w:right="6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86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"/>
      <w:ind w:left="1821" w:right="253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49" w:lineRule="exact"/>
      <w:ind w:left="119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2022-11-15T16:19:00Z</dcterms:created>
  <dc:creator>Amarender Katkam</dc:creator>
  <cp:lastModifiedBy>Sathya. M CSE - 19 - 072</cp:lastModifiedBy>
  <dcterms:modified xsi:type="dcterms:W3CDTF">2022-11-15T16:19:55Z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FDB95EBABE2440A680AF22F27E38DD6E</vt:lpwstr>
  </property>
</Properties>
</file>