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3F3" w:rsidRDefault="00767F07">
      <w:pPr>
        <w:spacing w:after="0"/>
        <w:ind w:right="4"/>
        <w:jc w:val="center"/>
      </w:pPr>
      <w:r>
        <w:rPr>
          <w:b/>
          <w:sz w:val="24"/>
        </w:rPr>
        <w:t xml:space="preserve">Project Design Phase-II </w:t>
      </w:r>
    </w:p>
    <w:p w:rsidR="003F43F3" w:rsidRDefault="00767F07">
      <w:pPr>
        <w:spacing w:after="0"/>
        <w:ind w:right="1748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3F43F3" w:rsidRDefault="00767F07">
      <w:pPr>
        <w:spacing w:after="0"/>
        <w:ind w:left="58"/>
        <w:jc w:val="center"/>
      </w:pPr>
      <w:r>
        <w:rPr>
          <w:sz w:val="24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6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3F43F3">
        <w:trPr>
          <w:trHeight w:val="28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>29</w:t>
            </w:r>
            <w:r>
              <w:rPr>
                <w:sz w:val="24"/>
              </w:rPr>
              <w:t xml:space="preserve"> October 2022 </w:t>
            </w:r>
          </w:p>
        </w:tc>
      </w:tr>
      <w:tr w:rsidR="003F43F3">
        <w:trPr>
          <w:trHeight w:val="28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>PNT2022TMID29094</w:t>
            </w:r>
            <w:bookmarkStart w:id="0" w:name="_GoBack"/>
            <w:bookmarkEnd w:id="0"/>
            <w:r>
              <w:rPr>
                <w:sz w:val="24"/>
              </w:rPr>
              <w:t xml:space="preserve"> </w:t>
            </w:r>
          </w:p>
        </w:tc>
      </w:tr>
      <w:tr w:rsidR="003F43F3">
        <w:trPr>
          <w:trHeight w:val="5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Project - Data Analytics for DHL Logistics Facilities </w:t>
            </w:r>
          </w:p>
        </w:tc>
      </w:tr>
      <w:tr w:rsidR="003F43F3">
        <w:trPr>
          <w:trHeight w:val="28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4 Marks </w:t>
            </w:r>
          </w:p>
        </w:tc>
      </w:tr>
    </w:tbl>
    <w:p w:rsidR="003F43F3" w:rsidRDefault="00767F07">
      <w:pPr>
        <w:spacing w:after="144"/>
      </w:pPr>
      <w:r>
        <w:rPr>
          <w:sz w:val="24"/>
        </w:rPr>
        <w:t xml:space="preserve"> </w:t>
      </w:r>
    </w:p>
    <w:p w:rsidR="003F43F3" w:rsidRDefault="00767F07">
      <w:pPr>
        <w:spacing w:after="137"/>
        <w:ind w:left="-5" w:hanging="10"/>
      </w:pPr>
      <w:r>
        <w:rPr>
          <w:b/>
          <w:sz w:val="24"/>
        </w:rPr>
        <w:t xml:space="preserve">Functional Requirements: </w:t>
      </w:r>
    </w:p>
    <w:p w:rsidR="003F43F3" w:rsidRDefault="00767F07">
      <w:pPr>
        <w:spacing w:after="0"/>
        <w:ind w:left="-5" w:hanging="10"/>
      </w:pPr>
      <w:r>
        <w:rPr>
          <w:sz w:val="24"/>
        </w:rPr>
        <w:t xml:space="preserve">Functional requirements of the proposed solution. </w:t>
      </w:r>
    </w:p>
    <w:tbl>
      <w:tblPr>
        <w:tblStyle w:val="TableGrid"/>
        <w:tblW w:w="9326" w:type="dxa"/>
        <w:tblInd w:w="5" w:type="dxa"/>
        <w:tblCellMar>
          <w:top w:w="6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3F43F3">
        <w:trPr>
          <w:trHeight w:val="5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right="10"/>
            </w:pPr>
            <w:r>
              <w:rPr>
                <w:sz w:val="24"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Sub Requirement (Story / Sub-Task) </w:t>
            </w:r>
          </w:p>
        </w:tc>
      </w:tr>
      <w:tr w:rsidR="003F43F3">
        <w:trPr>
          <w:trHeight w:val="5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Registration through any google account or social media accounts. </w:t>
            </w:r>
          </w:p>
        </w:tc>
      </w:tr>
      <w:tr w:rsidR="003F43F3">
        <w:trPr>
          <w:trHeight w:val="56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 w:right="1463"/>
            </w:pPr>
            <w:r>
              <w:rPr>
                <w:sz w:val="24"/>
              </w:rPr>
              <w:t xml:space="preserve">Confirmation via Email Confirmation via OTP </w:t>
            </w:r>
          </w:p>
        </w:tc>
      </w:tr>
      <w:tr w:rsidR="003F43F3">
        <w:trPr>
          <w:trHeight w:val="56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Dashboard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The collected data are found in visualized format and the prior data are </w:t>
            </w:r>
            <w:proofErr w:type="spellStart"/>
            <w:r>
              <w:rPr>
                <w:sz w:val="24"/>
              </w:rPr>
              <w:t>analyzed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3F43F3">
        <w:trPr>
          <w:trHeight w:val="73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Dataset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DHL_Facilities</w:t>
            </w:r>
            <w:proofErr w:type="spellEnd"/>
            <w:r>
              <w:rPr>
                <w:sz w:val="24"/>
              </w:rPr>
              <w:t xml:space="preserve"> record  are collected and consolidated as dataset </w:t>
            </w:r>
          </w:p>
        </w:tc>
      </w:tr>
      <w:tr w:rsidR="003F43F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>Report</w:t>
            </w:r>
            <w:r>
              <w:rPr>
                <w:sz w:val="24"/>
              </w:rPr>
              <w:t xml:space="preserve"> Generator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The periodic reports of  Logistics are reported </w:t>
            </w:r>
          </w:p>
        </w:tc>
      </w:tr>
      <w:tr w:rsidR="003F43F3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Exploration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 The data exploration on available dataset </w:t>
            </w:r>
          </w:p>
        </w:tc>
      </w:tr>
    </w:tbl>
    <w:p w:rsidR="003F43F3" w:rsidRDefault="00767F07">
      <w:pPr>
        <w:spacing w:after="140"/>
      </w:pPr>
      <w:r>
        <w:rPr>
          <w:sz w:val="24"/>
        </w:rPr>
        <w:t xml:space="preserve"> </w:t>
      </w:r>
    </w:p>
    <w:p w:rsidR="003F43F3" w:rsidRDefault="00767F07">
      <w:pPr>
        <w:spacing w:after="142"/>
      </w:pPr>
      <w:r>
        <w:rPr>
          <w:sz w:val="24"/>
        </w:rPr>
        <w:t xml:space="preserve"> </w:t>
      </w:r>
    </w:p>
    <w:p w:rsidR="003F43F3" w:rsidRDefault="00767F07">
      <w:pPr>
        <w:spacing w:after="148"/>
      </w:pPr>
      <w:r>
        <w:rPr>
          <w:sz w:val="24"/>
        </w:rPr>
        <w:t xml:space="preserve"> </w:t>
      </w:r>
    </w:p>
    <w:p w:rsidR="003F43F3" w:rsidRDefault="00767F07">
      <w:pPr>
        <w:spacing w:after="137"/>
        <w:ind w:left="-5" w:hanging="10"/>
      </w:pPr>
      <w:r>
        <w:rPr>
          <w:b/>
          <w:sz w:val="24"/>
        </w:rPr>
        <w:t xml:space="preserve">Non-functional Requirements: </w:t>
      </w:r>
    </w:p>
    <w:p w:rsidR="003F43F3" w:rsidRDefault="00767F07">
      <w:pPr>
        <w:spacing w:after="0"/>
        <w:ind w:left="-5" w:hanging="10"/>
      </w:pPr>
      <w:r>
        <w:rPr>
          <w:sz w:val="24"/>
        </w:rPr>
        <w:t xml:space="preserve">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6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3F43F3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sz w:val="24"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Description </w:t>
            </w:r>
          </w:p>
        </w:tc>
      </w:tr>
      <w:tr w:rsidR="003F43F3">
        <w:trPr>
          <w:trHeight w:val="84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Usability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No prior experience required to use the dashboard. People with basic understanding can use the system. </w:t>
            </w:r>
          </w:p>
        </w:tc>
      </w:tr>
      <w:tr w:rsidR="003F43F3">
        <w:trPr>
          <w:trHeight w:val="49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Security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 w:right="-331"/>
            </w:pPr>
            <w:r>
              <w:rPr>
                <w:sz w:val="24"/>
              </w:rPr>
              <w:t xml:space="preserve">Only registered user can use this Security application. </w:t>
            </w:r>
          </w:p>
        </w:tc>
      </w:tr>
      <w:tr w:rsidR="003F43F3">
        <w:trPr>
          <w:trHeight w:val="480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Reliability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The Analytics system ensures the reliability </w:t>
            </w:r>
          </w:p>
        </w:tc>
      </w:tr>
      <w:tr w:rsidR="003F43F3">
        <w:trPr>
          <w:trHeight w:val="564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Performance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Gets updated regularly to improve the performance of the application. </w:t>
            </w:r>
          </w:p>
        </w:tc>
      </w:tr>
      <w:tr w:rsidR="003F43F3">
        <w:trPr>
          <w:trHeight w:val="5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Availability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 w:right="23"/>
            </w:pPr>
            <w:r>
              <w:rPr>
                <w:sz w:val="24"/>
              </w:rPr>
              <w:t xml:space="preserve">The availability of dataset must be constrained for accurate data </w:t>
            </w:r>
          </w:p>
        </w:tc>
      </w:tr>
      <w:tr w:rsidR="003F43F3">
        <w:trPr>
          <w:trHeight w:val="562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  <w:jc w:val="both"/>
            </w:pPr>
            <w:r>
              <w:rPr>
                <w:sz w:val="24"/>
              </w:rPr>
              <w:lastRenderedPageBreak/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</w:pPr>
            <w:r>
              <w:rPr>
                <w:b/>
                <w:sz w:val="24"/>
              </w:rPr>
              <w:t xml:space="preserve">Scalability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3F3" w:rsidRDefault="00767F07">
            <w:pPr>
              <w:spacing w:after="0"/>
              <w:ind w:left="1"/>
            </w:pPr>
            <w:r>
              <w:rPr>
                <w:sz w:val="24"/>
              </w:rPr>
              <w:t xml:space="preserve">Any kind of data can be explored and the system is quiet expandable </w:t>
            </w:r>
          </w:p>
        </w:tc>
      </w:tr>
    </w:tbl>
    <w:p w:rsidR="003F43F3" w:rsidRDefault="00767F07">
      <w:pPr>
        <w:spacing w:after="0"/>
      </w:pPr>
      <w:r>
        <w:rPr>
          <w:sz w:val="24"/>
        </w:rPr>
        <w:t xml:space="preserve"> </w:t>
      </w:r>
    </w:p>
    <w:sectPr w:rsidR="003F43F3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3F3"/>
    <w:rsid w:val="003F43F3"/>
    <w:rsid w:val="0076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125F9"/>
  <w15:docId w15:val="{917EAFE2-7FF6-47E2-B945-C017E6DB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cp:lastPrinted>2022-10-29T15:25:00Z</cp:lastPrinted>
  <dcterms:created xsi:type="dcterms:W3CDTF">2022-10-29T15:25:00Z</dcterms:created>
  <dcterms:modified xsi:type="dcterms:W3CDTF">2022-10-29T15:25:00Z</dcterms:modified>
</cp:coreProperties>
</file>