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64" w:rsidRDefault="0086271C">
      <w:pPr>
        <w:pStyle w:val="BodyText"/>
        <w:spacing w:before="41" w:line="398" w:lineRule="auto"/>
        <w:ind w:left="4557" w:right="4474"/>
        <w:jc w:val="center"/>
      </w:pPr>
      <w:r>
        <w:t>Project Design Phase-I</w:t>
      </w:r>
      <w:r>
        <w:rPr>
          <w:spacing w:val="-47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462B64" w:rsidRDefault="00462B64">
      <w:pPr>
        <w:rPr>
          <w:b/>
          <w:sz w:val="20"/>
        </w:rPr>
      </w:pPr>
    </w:p>
    <w:p w:rsidR="00462B64" w:rsidRDefault="00462B64">
      <w:pPr>
        <w:spacing w:before="9"/>
        <w:rPr>
          <w:b/>
          <w:sz w:val="16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2"/>
        <w:gridCol w:w="7483"/>
      </w:tblGrid>
      <w:tr w:rsidR="00462B64">
        <w:trPr>
          <w:trHeight w:val="445"/>
        </w:trPr>
        <w:tc>
          <w:tcPr>
            <w:tcW w:w="2122" w:type="dxa"/>
          </w:tcPr>
          <w:p w:rsidR="00462B64" w:rsidRDefault="0086271C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7483" w:type="dxa"/>
          </w:tcPr>
          <w:p w:rsidR="00462B64" w:rsidRDefault="007B6C5F">
            <w:pPr>
              <w:pStyle w:val="TableParagraph"/>
              <w:spacing w:line="268" w:lineRule="exact"/>
            </w:pPr>
            <w:r>
              <w:t>27 SEPT 2022</w:t>
            </w:r>
          </w:p>
        </w:tc>
      </w:tr>
      <w:tr w:rsidR="00462B64">
        <w:trPr>
          <w:trHeight w:val="446"/>
        </w:trPr>
        <w:tc>
          <w:tcPr>
            <w:tcW w:w="2122" w:type="dxa"/>
          </w:tcPr>
          <w:p w:rsidR="00462B64" w:rsidRDefault="0086271C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7483" w:type="dxa"/>
          </w:tcPr>
          <w:p w:rsidR="00462B64" w:rsidRDefault="0086271C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7B6C5F">
              <w:rPr>
                <w:rFonts w:ascii="Verdana"/>
                <w:color w:val="212121"/>
                <w:sz w:val="20"/>
              </w:rPr>
              <w:t>42967</w:t>
            </w:r>
          </w:p>
        </w:tc>
      </w:tr>
      <w:tr w:rsidR="00462B64">
        <w:trPr>
          <w:trHeight w:val="448"/>
        </w:trPr>
        <w:tc>
          <w:tcPr>
            <w:tcW w:w="2122" w:type="dxa"/>
          </w:tcPr>
          <w:p w:rsidR="00462B64" w:rsidRDefault="0086271C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483" w:type="dxa"/>
          </w:tcPr>
          <w:p w:rsidR="00462B64" w:rsidRDefault="0086271C">
            <w:pPr>
              <w:pStyle w:val="TableParagraph"/>
              <w:spacing w:before="1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</w:tbl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rPr>
          <w:b/>
          <w:sz w:val="20"/>
        </w:rPr>
      </w:pPr>
    </w:p>
    <w:p w:rsidR="00462B64" w:rsidRDefault="00462B64">
      <w:pPr>
        <w:spacing w:before="6"/>
        <w:rPr>
          <w:b/>
          <w:sz w:val="21"/>
        </w:rPr>
      </w:pPr>
      <w:r w:rsidRPr="00462B64">
        <w:pict>
          <v:group id="_x0000_s1026" style="position:absolute;margin-left:24pt;margin-top:15.05pt;width:542.4pt;height:341.6pt;z-index:-251657216;mso-wrap-distance-left:0;mso-wrap-distance-right:0;mso-position-horizontal-relative:page" coordorigin="480,301" coordsize="10848,6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0;top:301;width:10848;height:6832">
              <v:imagedata r:id="rId5" o:title=""/>
            </v:shape>
            <v:rect id="_x0000_s1038" style="position:absolute;left:7768;top:2148;width:3248;height:223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80;top:301;width:10848;height:6832" filled="f" stroked="f">
              <v:textbox inset="0,0,0,0">
                <w:txbxContent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rPr>
                        <w:b/>
                        <w:sz w:val="16"/>
                      </w:rPr>
                    </w:pPr>
                  </w:p>
                  <w:p w:rsidR="00462B64" w:rsidRDefault="00462B64">
                    <w:pPr>
                      <w:spacing w:before="11"/>
                      <w:rPr>
                        <w:b/>
                        <w:sz w:val="13"/>
                      </w:rPr>
                    </w:pPr>
                  </w:p>
                  <w:p w:rsidR="00462B64" w:rsidRDefault="0086271C">
                    <w:pPr>
                      <w:numPr>
                        <w:ilvl w:val="0"/>
                        <w:numId w:val="2"/>
                      </w:numPr>
                      <w:tabs>
                        <w:tab w:val="left" w:pos="7802"/>
                      </w:tabs>
                      <w:spacing w:line="256" w:lineRule="auto"/>
                      <w:ind w:right="459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Using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manpower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source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monitoring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leakage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causes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high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hazards.</w:t>
                    </w:r>
                  </w:p>
                  <w:p w:rsidR="00462B64" w:rsidRDefault="0086271C">
                    <w:pPr>
                      <w:numPr>
                        <w:ilvl w:val="0"/>
                        <w:numId w:val="2"/>
                      </w:numPr>
                      <w:tabs>
                        <w:tab w:val="left" w:pos="7802"/>
                      </w:tabs>
                      <w:spacing w:line="254" w:lineRule="auto"/>
                      <w:ind w:right="46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leaked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heavily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toxic,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there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 chance of causing hereditary health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issues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too.</w:t>
                    </w:r>
                  </w:p>
                </w:txbxContent>
              </v:textbox>
            </v:shape>
            <v:shape id="_x0000_s1036" type="#_x0000_t202" style="position:absolute;left:7744;top:700;width:3304;height:1081" stroked="f">
              <v:textbox inset="0,0,0,0">
                <w:txbxContent>
                  <w:p w:rsidR="00462B64" w:rsidRDefault="0086271C">
                    <w:pPr>
                      <w:spacing w:before="42" w:line="256" w:lineRule="auto"/>
                      <w:ind w:left="153" w:right="13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The monitoring and controlling of the leakage could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be done by the manpower. Even though man power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could reduce electricity cost and monitor pr</w:t>
                    </w:r>
                    <w:r>
                      <w:rPr>
                        <w:sz w:val="14"/>
                      </w:rPr>
                      <w:t>operly, it</w:t>
                    </w:r>
                    <w:r>
                      <w:rPr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may cause high risk for their life. There is also a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cause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 some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errors due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manpower.</w:t>
                    </w:r>
                  </w:p>
                </w:txbxContent>
              </v:textbox>
            </v:shape>
            <v:shape id="_x0000_s1035" type="#_x0000_t202" style="position:absolute;left:4208;top:700;width:3456;height:1081" stroked="f">
              <v:textbox inset="0,0,0,0">
                <w:txbxContent>
                  <w:p w:rsidR="00462B64" w:rsidRDefault="0086271C">
                    <w:pPr>
                      <w:spacing w:before="80" w:line="254" w:lineRule="auto"/>
                      <w:ind w:left="151" w:right="33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High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budget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installing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other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products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make</w:t>
                    </w:r>
                    <w:r>
                      <w:rPr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move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modern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technologies.</w:t>
                    </w:r>
                  </w:p>
                </w:txbxContent>
              </v:textbox>
            </v:shape>
            <v:shape id="_x0000_s1034" type="#_x0000_t202" style="position:absolute;left:776;top:6085;width:3304;height:960" stroked="f">
              <v:textbox inset="0,0,0,0">
                <w:txbxContent>
                  <w:p w:rsidR="00462B64" w:rsidRDefault="0086271C">
                    <w:pPr>
                      <w:spacing w:before="82" w:line="256" w:lineRule="auto"/>
                      <w:ind w:left="150" w:right="395"/>
                      <w:rPr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 xml:space="preserve">Before: </w:t>
                    </w:r>
                    <w:r>
                      <w:rPr>
                        <w:sz w:val="13"/>
                      </w:rPr>
                      <w:t>The heavy losses due to the leakages made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them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feel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guilt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due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to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reduced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reputation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their</w:t>
                    </w:r>
                    <w:r>
                      <w:rPr>
                        <w:spacing w:val="-2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products.</w:t>
                    </w:r>
                  </w:p>
                  <w:p w:rsidR="00462B64" w:rsidRDefault="0086271C">
                    <w:pPr>
                      <w:spacing w:line="158" w:lineRule="exact"/>
                      <w:ind w:left="150"/>
                      <w:rPr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After:</w:t>
                    </w:r>
                    <w:r>
                      <w:rPr>
                        <w:b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Increased</w:t>
                    </w:r>
                    <w:r>
                      <w:rPr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level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confidence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and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feel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secured</w:t>
                    </w:r>
                  </w:p>
                </w:txbxContent>
              </v:textbox>
            </v:shape>
            <v:shape id="_x0000_s1033" type="#_x0000_t202" style="position:absolute;left:7848;top:6021;width:3032;height:808" stroked="f">
              <v:textbox inset="0,0,0,0">
                <w:txbxContent>
                  <w:p w:rsidR="00462B64" w:rsidRDefault="0086271C">
                    <w:pPr>
                      <w:spacing w:before="83"/>
                      <w:ind w:left="152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newspaper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advertisements.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7840;top:4853;width:3032;height:808" stroked="f">
              <v:textbox inset="0,0,0,0">
                <w:txbxContent>
                  <w:p w:rsidR="00462B64" w:rsidRDefault="0086271C">
                    <w:pPr>
                      <w:spacing w:before="82" w:line="254" w:lineRule="auto"/>
                      <w:ind w:left="153" w:right="380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Promoting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social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media.</w:t>
                    </w:r>
                    <w:proofErr w:type="gramEnd"/>
                    <w:r>
                      <w:rPr>
                        <w:spacing w:val="12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 help of social media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entrepreneurs/influencer.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4216;top:4869;width:3448;height:1632" stroked="f">
              <v:textbox inset="0,0,0,0">
                <w:txbxContent>
                  <w:p w:rsidR="00462B64" w:rsidRDefault="0086271C">
                    <w:pPr>
                      <w:spacing w:before="83" w:line="254" w:lineRule="auto"/>
                      <w:ind w:left="152" w:right="22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Develop an efficient system &amp; an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application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monitor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alert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workers.</w:t>
                    </w:r>
                  </w:p>
                </w:txbxContent>
              </v:textbox>
            </v:shape>
            <v:shape id="_x0000_s1030" type="#_x0000_t202" style="position:absolute;left:792;top:4837;width:3248;height:908" stroked="f">
              <v:textbox inset="0,0,0,0">
                <w:txbxContent>
                  <w:p w:rsidR="00462B64" w:rsidRDefault="0086271C">
                    <w:pPr>
                      <w:spacing w:before="81" w:line="254" w:lineRule="auto"/>
                      <w:ind w:left="151" w:righ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 heavy damages or higher health issues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due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toxic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gases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urges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out</w:t>
                    </w:r>
                    <w:r>
                      <w:rPr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solution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 soon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could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possible.</w:t>
                    </w:r>
                  </w:p>
                </w:txbxContent>
              </v:textbox>
            </v:shape>
            <v:shape id="_x0000_s1029" type="#_x0000_t202" style="position:absolute;left:4200;top:2197;width:3448;height:1632" stroked="f">
              <v:textbox inset="0,0,0,0">
                <w:txbxContent>
                  <w:p w:rsidR="00462B64" w:rsidRDefault="0086271C">
                    <w:pPr>
                      <w:spacing w:before="81" w:line="254" w:lineRule="auto"/>
                      <w:ind w:left="152" w:right="44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When the workers failed to monitor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properly,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gas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cause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high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risk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their health or the properties of the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industry.</w:t>
                    </w:r>
                  </w:p>
                </w:txbxContent>
              </v:textbox>
            </v:shape>
            <v:shape id="_x0000_s1028" type="#_x0000_t202" style="position:absolute;left:772;top:2168;width:3290;height:2255" stroked="f">
              <v:textbox inset="0,0,0,0">
                <w:txbxContent>
                  <w:p w:rsidR="00462B64" w:rsidRDefault="0086271C">
                    <w:pPr>
                      <w:numPr>
                        <w:ilvl w:val="0"/>
                        <w:numId w:val="1"/>
                      </w:numPr>
                      <w:tabs>
                        <w:tab w:val="left" w:pos="513"/>
                      </w:tabs>
                      <w:spacing w:before="82" w:line="256" w:lineRule="auto"/>
                      <w:ind w:right="147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Suffering from many losses due to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gas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leakage.</w:t>
                    </w:r>
                  </w:p>
                  <w:p w:rsidR="00462B64" w:rsidRDefault="0086271C">
                    <w:pPr>
                      <w:numPr>
                        <w:ilvl w:val="0"/>
                        <w:numId w:val="1"/>
                      </w:numPr>
                      <w:tabs>
                        <w:tab w:val="left" w:pos="513"/>
                      </w:tabs>
                      <w:spacing w:line="256" w:lineRule="auto"/>
                      <w:ind w:right="148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Having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proper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controlling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monitoring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leakage.</w:t>
                    </w:r>
                  </w:p>
                  <w:p w:rsidR="00462B64" w:rsidRDefault="0086271C">
                    <w:pPr>
                      <w:numPr>
                        <w:ilvl w:val="0"/>
                        <w:numId w:val="1"/>
                      </w:numPr>
                      <w:tabs>
                        <w:tab w:val="left" w:pos="513"/>
                      </w:tabs>
                      <w:spacing w:line="254" w:lineRule="auto"/>
                      <w:ind w:right="147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Facing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heavy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budget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problems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buying and installing a system 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monitoring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controlling.</w:t>
                    </w:r>
                  </w:p>
                </w:txbxContent>
              </v:textbox>
            </v:shape>
            <v:shape id="_x0000_s1027" type="#_x0000_t202" style="position:absolute;left:795;top:665;width:3205;height:1045" stroked="f">
              <v:textbox inset="0,0,0,0">
                <w:txbxContent>
                  <w:p w:rsidR="00462B64" w:rsidRDefault="0086271C">
                    <w:pPr>
                      <w:spacing w:before="82" w:line="254" w:lineRule="auto"/>
                      <w:ind w:left="150" w:right="443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18"/>
                      </w:rPr>
                      <w:t>The industrialists who use gases for</w:t>
                    </w:r>
                    <w:r>
                      <w:rPr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their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manufacturing</w:t>
                    </w:r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sectPr w:rsidR="00462B64" w:rsidSect="00462B64">
      <w:type w:val="continuous"/>
      <w:pgSz w:w="11910" w:h="16840"/>
      <w:pgMar w:top="1380" w:right="4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F089A"/>
    <w:multiLevelType w:val="hybridMultilevel"/>
    <w:tmpl w:val="58006C62"/>
    <w:lvl w:ilvl="0" w:tplc="5454A42E">
      <w:numFmt w:val="bullet"/>
      <w:lvlText w:val=""/>
      <w:lvlJc w:val="left"/>
      <w:pPr>
        <w:ind w:left="512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7AEF086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2" w:tplc="E6ACF36C">
      <w:numFmt w:val="bullet"/>
      <w:lvlText w:val="•"/>
      <w:lvlJc w:val="left"/>
      <w:pPr>
        <w:ind w:left="1074" w:hanging="361"/>
      </w:pPr>
      <w:rPr>
        <w:rFonts w:hint="default"/>
        <w:lang w:val="en-US" w:eastAsia="en-US" w:bidi="ar-SA"/>
      </w:rPr>
    </w:lvl>
    <w:lvl w:ilvl="3" w:tplc="29B220E8">
      <w:numFmt w:val="bullet"/>
      <w:lvlText w:val="•"/>
      <w:lvlJc w:val="left"/>
      <w:pPr>
        <w:ind w:left="1351" w:hanging="361"/>
      </w:pPr>
      <w:rPr>
        <w:rFonts w:hint="default"/>
        <w:lang w:val="en-US" w:eastAsia="en-US" w:bidi="ar-SA"/>
      </w:rPr>
    </w:lvl>
    <w:lvl w:ilvl="4" w:tplc="B066BCB6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 w:tplc="1F8CBC48">
      <w:numFmt w:val="bullet"/>
      <w:lvlText w:val="•"/>
      <w:lvlJc w:val="left"/>
      <w:pPr>
        <w:ind w:left="1905" w:hanging="361"/>
      </w:pPr>
      <w:rPr>
        <w:rFonts w:hint="default"/>
        <w:lang w:val="en-US" w:eastAsia="en-US" w:bidi="ar-SA"/>
      </w:rPr>
    </w:lvl>
    <w:lvl w:ilvl="6" w:tplc="CD8AB6A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7" w:tplc="8A3C884A">
      <w:numFmt w:val="bullet"/>
      <w:lvlText w:val="•"/>
      <w:lvlJc w:val="left"/>
      <w:pPr>
        <w:ind w:left="2459" w:hanging="361"/>
      </w:pPr>
      <w:rPr>
        <w:rFonts w:hint="default"/>
        <w:lang w:val="en-US" w:eastAsia="en-US" w:bidi="ar-SA"/>
      </w:rPr>
    </w:lvl>
    <w:lvl w:ilvl="8" w:tplc="E73ED04E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</w:abstractNum>
  <w:abstractNum w:abstractNumId="1">
    <w:nsid w:val="672410ED"/>
    <w:multiLevelType w:val="hybridMultilevel"/>
    <w:tmpl w:val="0A1AD264"/>
    <w:lvl w:ilvl="0" w:tplc="C83C2E86">
      <w:numFmt w:val="bullet"/>
      <w:lvlText w:val=""/>
      <w:lvlJc w:val="left"/>
      <w:pPr>
        <w:ind w:left="7801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44CD9F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2" w:tplc="015EB2D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3" w:tplc="5D46AE62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4" w:tplc="7B90B35A">
      <w:numFmt w:val="bullet"/>
      <w:lvlText w:val="•"/>
      <w:lvlJc w:val="left"/>
      <w:pPr>
        <w:ind w:left="9019" w:hanging="360"/>
      </w:pPr>
      <w:rPr>
        <w:rFonts w:hint="default"/>
        <w:lang w:val="en-US" w:eastAsia="en-US" w:bidi="ar-SA"/>
      </w:rPr>
    </w:lvl>
    <w:lvl w:ilvl="5" w:tplc="2120463C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  <w:lvl w:ilvl="6" w:tplc="DAACAF1E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  <w:lvl w:ilvl="7" w:tplc="B46E73FA"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  <w:lvl w:ilvl="8" w:tplc="E02CA9D2">
      <w:numFmt w:val="bullet"/>
      <w:lvlText w:val="•"/>
      <w:lvlJc w:val="left"/>
      <w:pPr>
        <w:ind w:left="1023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2B64"/>
    <w:rsid w:val="00462B64"/>
    <w:rsid w:val="007B6C5F"/>
    <w:rsid w:val="0086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2B6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2B64"/>
    <w:rPr>
      <w:b/>
      <w:bCs/>
    </w:rPr>
  </w:style>
  <w:style w:type="paragraph" w:styleId="ListParagraph">
    <w:name w:val="List Paragraph"/>
    <w:basedOn w:val="Normal"/>
    <w:uiPriority w:val="1"/>
    <w:qFormat/>
    <w:rsid w:val="00462B64"/>
  </w:style>
  <w:style w:type="paragraph" w:customStyle="1" w:styleId="TableParagraph">
    <w:name w:val="Table Paragraph"/>
    <w:basedOn w:val="Normal"/>
    <w:uiPriority w:val="1"/>
    <w:qFormat/>
    <w:rsid w:val="00462B6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PC</cp:lastModifiedBy>
  <cp:revision>2</cp:revision>
  <dcterms:created xsi:type="dcterms:W3CDTF">2022-11-11T08:11:00Z</dcterms:created>
  <dcterms:modified xsi:type="dcterms:W3CDTF">2022-11-11T08:11:00Z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