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1A7D" w14:textId="03F19889" w:rsidR="00A12FC6" w:rsidRDefault="00A12FC6">
      <w:pPr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</w:pPr>
      <w:proofErr w:type="spellStart"/>
      <w:r w:rsidRPr="00A12FC6"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  <w:t>VirtualEye</w:t>
      </w:r>
      <w:proofErr w:type="spellEnd"/>
      <w:r w:rsidRPr="00A12FC6"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  <w:t xml:space="preserve"> - Life Guard for Swimming Pools to </w:t>
      </w:r>
      <w:r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  <w:t xml:space="preserve">    </w:t>
      </w:r>
    </w:p>
    <w:p w14:paraId="5C4314A6" w14:textId="77777777" w:rsidR="00A12FC6" w:rsidRDefault="00A12FC6">
      <w:r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  <w:t xml:space="preserve"> </w:t>
      </w:r>
      <w:r w:rsidRPr="00A12FC6"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  <w:t>Detect Active Drowning</w:t>
      </w:r>
      <w:r>
        <w:t xml:space="preserve">     </w:t>
      </w:r>
    </w:p>
    <w:p w14:paraId="08A16DF3" w14:textId="7F46DAC1" w:rsidR="00A12FC6" w:rsidRPr="00A12FC6" w:rsidRDefault="00A12FC6">
      <w:pPr>
        <w:rPr>
          <w:sz w:val="40"/>
          <w:szCs w:val="40"/>
        </w:rPr>
      </w:pPr>
      <w:r>
        <w:t xml:space="preserve">  </w:t>
      </w:r>
      <w:hyperlink r:id="rId4" w:history="1">
        <w:r w:rsidRPr="005946BD">
          <w:rPr>
            <w:rStyle w:val="Hyperlink"/>
          </w:rPr>
          <w:t>https://youtu.be/DDAJWZKbA8Q</w:t>
        </w:r>
      </w:hyperlink>
    </w:p>
    <w:p w14:paraId="2FDE4B7E" w14:textId="77777777" w:rsidR="00A12FC6" w:rsidRDefault="00A12FC6"/>
    <w:sectPr w:rsidR="00A1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C6"/>
    <w:rsid w:val="00A1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8AFA"/>
  <w15:chartTrackingRefBased/>
  <w15:docId w15:val="{5303D0E5-39FD-429F-B79C-9A12125A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DAJWZKbA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91971</dc:creator>
  <cp:keywords/>
  <dc:description/>
  <cp:lastModifiedBy>91971</cp:lastModifiedBy>
  <cp:revision>1</cp:revision>
  <dcterms:created xsi:type="dcterms:W3CDTF">2022-11-19T18:11:00Z</dcterms:created>
  <dcterms:modified xsi:type="dcterms:W3CDTF">2022-11-19T18:14:00Z</dcterms:modified>
</cp:coreProperties>
</file>