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CB" w:rsidRDefault="00514F12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FD02CB" w:rsidRDefault="00514F12">
      <w:pPr>
        <w:pStyle w:val="Title"/>
        <w:spacing w:before="28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FD02CB" w:rsidRDefault="00FD02CB">
      <w:pPr>
        <w:pStyle w:val="BodyText"/>
        <w:spacing w:before="9"/>
        <w:rPr>
          <w:b/>
          <w:sz w:val="2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D02CB">
        <w:trPr>
          <w:trHeight w:val="337"/>
        </w:trPr>
        <w:tc>
          <w:tcPr>
            <w:tcW w:w="4508" w:type="dxa"/>
          </w:tcPr>
          <w:p w:rsidR="00FD02CB" w:rsidRDefault="00514F12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FD02CB" w:rsidRDefault="00514F12">
            <w:pPr>
              <w:pStyle w:val="TableParagraph"/>
            </w:pPr>
            <w:r>
              <w:t>02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D02CB">
        <w:trPr>
          <w:trHeight w:val="337"/>
        </w:trPr>
        <w:tc>
          <w:tcPr>
            <w:tcW w:w="4508" w:type="dxa"/>
          </w:tcPr>
          <w:p w:rsidR="00FD02CB" w:rsidRDefault="00514F12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FD02CB" w:rsidRDefault="00514F12">
            <w:pPr>
              <w:pStyle w:val="TableParagraph"/>
            </w:pPr>
            <w:r>
              <w:t>PNT2022TMID31665</w:t>
            </w:r>
          </w:p>
        </w:tc>
      </w:tr>
      <w:tr w:rsidR="00FD02CB">
        <w:trPr>
          <w:trHeight w:val="337"/>
        </w:trPr>
        <w:tc>
          <w:tcPr>
            <w:tcW w:w="4508" w:type="dxa"/>
          </w:tcPr>
          <w:p w:rsidR="00FD02CB" w:rsidRDefault="00514F1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FD02CB" w:rsidRDefault="00514F12">
            <w:pPr>
              <w:pStyle w:val="TableParagraph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FD02CB">
        <w:trPr>
          <w:trHeight w:val="337"/>
        </w:trPr>
        <w:tc>
          <w:tcPr>
            <w:tcW w:w="4508" w:type="dxa"/>
          </w:tcPr>
          <w:p w:rsidR="00FD02CB" w:rsidRDefault="00514F1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FD02CB" w:rsidRDefault="00514F12">
            <w:pPr>
              <w:pStyle w:val="TableParagraph"/>
            </w:pPr>
            <w:r>
              <w:t>2 Marks</w:t>
            </w:r>
          </w:p>
        </w:tc>
      </w:tr>
    </w:tbl>
    <w:p w:rsidR="00FD02CB" w:rsidRDefault="00FD02CB">
      <w:pPr>
        <w:pStyle w:val="BodyText"/>
        <w:spacing w:before="8"/>
        <w:rPr>
          <w:b/>
          <w:sz w:val="36"/>
          <w:u w:val="none"/>
        </w:rPr>
      </w:pPr>
    </w:p>
    <w:p w:rsidR="00FD02CB" w:rsidRDefault="00514F12">
      <w:pPr>
        <w:spacing w:before="1" w:after="24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702"/>
        <w:gridCol w:w="1390"/>
        <w:gridCol w:w="1298"/>
        <w:gridCol w:w="1493"/>
        <w:gridCol w:w="2482"/>
      </w:tblGrid>
      <w:tr w:rsidR="00FD02CB">
        <w:trPr>
          <w:trHeight w:val="995"/>
        </w:trPr>
        <w:tc>
          <w:tcPr>
            <w:tcW w:w="1699" w:type="dxa"/>
          </w:tcPr>
          <w:p w:rsidR="00FD02CB" w:rsidRDefault="00514F1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FD02CB" w:rsidRDefault="00514F12">
            <w:pPr>
              <w:pStyle w:val="TableParagraph"/>
              <w:spacing w:before="7" w:line="310" w:lineRule="atLeast"/>
              <w:ind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702" w:type="dxa"/>
          </w:tcPr>
          <w:p w:rsidR="00FD02CB" w:rsidRDefault="00514F12">
            <w:pPr>
              <w:pStyle w:val="TableParagraph"/>
              <w:spacing w:line="259" w:lineRule="auto"/>
              <w:ind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390" w:type="dxa"/>
          </w:tcPr>
          <w:p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98" w:type="dxa"/>
          </w:tcPr>
          <w:p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3" w:type="dxa"/>
          </w:tcPr>
          <w:p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82" w:type="dxa"/>
          </w:tcPr>
          <w:p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FD02CB">
        <w:trPr>
          <w:trHeight w:val="3525"/>
        </w:trPr>
        <w:tc>
          <w:tcPr>
            <w:tcW w:w="1699" w:type="dxa"/>
          </w:tcPr>
          <w:p w:rsidR="00FD02CB" w:rsidRDefault="00514F12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PS-1</w:t>
            </w:r>
          </w:p>
          <w:p w:rsidR="00FD02CB" w:rsidRDefault="00514F12">
            <w:pPr>
              <w:pStyle w:val="TableParagraph"/>
              <w:spacing w:before="23" w:line="259" w:lineRule="auto"/>
              <w:ind w:right="223"/>
              <w:rPr>
                <w:sz w:val="24"/>
              </w:rPr>
            </w:pPr>
            <w:r>
              <w:rPr>
                <w:sz w:val="24"/>
              </w:rPr>
              <w:t>24/7 Working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 find 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hard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702" w:type="dxa"/>
          </w:tcPr>
          <w:p w:rsidR="00FD02CB" w:rsidRDefault="00514F12">
            <w:pPr>
              <w:pStyle w:val="TableParagraph"/>
              <w:spacing w:line="259" w:lineRule="auto"/>
              <w:ind w:right="242"/>
            </w:pPr>
            <w:proofErr w:type="spellStart"/>
            <w:r>
              <w:t>Ranjani</w:t>
            </w:r>
            <w:proofErr w:type="spellEnd"/>
            <w:r>
              <w:t xml:space="preserve"> is an</w:t>
            </w:r>
            <w:r>
              <w:rPr>
                <w:spacing w:val="1"/>
              </w:rPr>
              <w:t xml:space="preserve"> </w:t>
            </w:r>
            <w:r>
              <w:t>Employee who</w:t>
            </w:r>
            <w:r>
              <w:rPr>
                <w:spacing w:val="-47"/>
              </w:rPr>
              <w:t xml:space="preserve"> </w:t>
            </w:r>
            <w:r>
              <w:t>wants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read</w:t>
            </w:r>
            <w:r>
              <w:rPr>
                <w:spacing w:val="1"/>
              </w:rPr>
              <w:t xml:space="preserve"> </w:t>
            </w:r>
            <w:r>
              <w:t>newspaper,</w:t>
            </w:r>
            <w:r>
              <w:rPr>
                <w:spacing w:val="1"/>
              </w:rPr>
              <w:t xml:space="preserve"> </w:t>
            </w:r>
            <w:r>
              <w:t>without any</w:t>
            </w:r>
            <w:r>
              <w:rPr>
                <w:spacing w:val="1"/>
              </w:rPr>
              <w:t xml:space="preserve"> </w:t>
            </w:r>
            <w:r>
              <w:t>hassle while</w:t>
            </w:r>
            <w:r>
              <w:rPr>
                <w:spacing w:val="1"/>
              </w:rPr>
              <w:t xml:space="preserve"> </w:t>
            </w:r>
            <w:r>
              <w:t>travelling</w:t>
            </w:r>
            <w:r>
              <w:rPr>
                <w:spacing w:val="1"/>
              </w:rPr>
              <w:t xml:space="preserve"> </w:t>
            </w:r>
            <w:r>
              <w:t>because he</w:t>
            </w:r>
          </w:p>
          <w:p w:rsidR="00FD02CB" w:rsidRDefault="00514F12">
            <w:pPr>
              <w:pStyle w:val="TableParagraph"/>
              <w:spacing w:before="0" w:line="259" w:lineRule="auto"/>
              <w:ind w:right="152"/>
            </w:pPr>
            <w:r>
              <w:t>doesn’t want to</w:t>
            </w:r>
            <w:r>
              <w:rPr>
                <w:spacing w:val="-47"/>
              </w:rPr>
              <w:t xml:space="preserve"> </w:t>
            </w:r>
            <w:r>
              <w:t>carry the</w:t>
            </w:r>
            <w:r>
              <w:rPr>
                <w:spacing w:val="1"/>
              </w:rPr>
              <w:t xml:space="preserve"> </w:t>
            </w:r>
            <w:r>
              <w:t>physical</w:t>
            </w:r>
          </w:p>
          <w:p w:rsidR="00FD02CB" w:rsidRDefault="00514F12">
            <w:pPr>
              <w:pStyle w:val="TableParagraph"/>
              <w:spacing w:before="0"/>
            </w:pPr>
            <w:proofErr w:type="gramStart"/>
            <w:r>
              <w:t>newspaper</w:t>
            </w:r>
            <w:proofErr w:type="gramEnd"/>
            <w:r>
              <w:t>.</w:t>
            </w:r>
          </w:p>
        </w:tc>
        <w:tc>
          <w:tcPr>
            <w:tcW w:w="1390" w:type="dxa"/>
          </w:tcPr>
          <w:p w:rsidR="00FD02CB" w:rsidRDefault="00514F12">
            <w:pPr>
              <w:pStyle w:val="TableParagraph"/>
              <w:spacing w:before="48"/>
              <w:ind w:left="108" w:right="79"/>
              <w:jc w:val="both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FD02CB" w:rsidRDefault="00514F12">
            <w:pPr>
              <w:pStyle w:val="TableParagraph"/>
              <w:spacing w:before="2" w:line="259" w:lineRule="auto"/>
              <w:ind w:left="108" w:right="19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easier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298" w:type="dxa"/>
          </w:tcPr>
          <w:p w:rsidR="00FD02CB" w:rsidRDefault="00514F12">
            <w:pPr>
              <w:pStyle w:val="TableParagraph"/>
              <w:spacing w:before="48" w:line="259" w:lineRule="auto"/>
              <w:ind w:left="108" w:right="103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493" w:type="dxa"/>
          </w:tcPr>
          <w:p w:rsidR="00FD02CB" w:rsidRDefault="00514F12">
            <w:pPr>
              <w:pStyle w:val="TableParagraph"/>
              <w:spacing w:before="48" w:line="259" w:lineRule="auto"/>
              <w:ind w:left="108" w:right="24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days.</w:t>
            </w:r>
          </w:p>
        </w:tc>
        <w:tc>
          <w:tcPr>
            <w:tcW w:w="2482" w:type="dxa"/>
          </w:tcPr>
          <w:p w:rsidR="00FD02CB" w:rsidRDefault="00514F12">
            <w:pPr>
              <w:pStyle w:val="TableParagraph"/>
              <w:spacing w:before="48" w:line="259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I feel being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with the news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affairs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me.</w:t>
            </w:r>
          </w:p>
        </w:tc>
      </w:tr>
      <w:tr w:rsidR="00FD02CB">
        <w:trPr>
          <w:trHeight w:val="3240"/>
        </w:trPr>
        <w:tc>
          <w:tcPr>
            <w:tcW w:w="1699" w:type="dxa"/>
          </w:tcPr>
          <w:p w:rsidR="00FD02CB" w:rsidRDefault="00514F12">
            <w:pPr>
              <w:pStyle w:val="TableParagraph"/>
              <w:spacing w:before="50" w:line="259" w:lineRule="auto"/>
              <w:ind w:right="126"/>
              <w:rPr>
                <w:sz w:val="24"/>
              </w:rPr>
            </w:pPr>
            <w:r>
              <w:rPr>
                <w:sz w:val="24"/>
              </w:rPr>
              <w:t>PS-2 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 about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specific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topics in single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platform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challenging.</w:t>
            </w:r>
          </w:p>
        </w:tc>
        <w:tc>
          <w:tcPr>
            <w:tcW w:w="1702" w:type="dxa"/>
          </w:tcPr>
          <w:p w:rsidR="00FD02CB" w:rsidRDefault="00514F12">
            <w:pPr>
              <w:pStyle w:val="TableParagraph"/>
              <w:spacing w:before="50" w:line="254" w:lineRule="auto"/>
              <w:ind w:right="65"/>
              <w:rPr>
                <w:sz w:val="24"/>
              </w:rPr>
            </w:pPr>
            <w:r>
              <w:rPr>
                <w:sz w:val="24"/>
              </w:rPr>
              <w:t>Shifa</w:t>
            </w:r>
            <w:bookmarkStart w:id="0" w:name="_GoBack"/>
            <w:bookmarkEnd w:id="0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 want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recruitments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business-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 news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390" w:type="dxa"/>
          </w:tcPr>
          <w:p w:rsidR="00FD02CB" w:rsidRDefault="00514F12">
            <w:pPr>
              <w:pStyle w:val="TableParagraph"/>
              <w:spacing w:before="50" w:line="259" w:lineRule="auto"/>
              <w:ind w:left="108" w:right="64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the right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 me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aspect.</w:t>
            </w:r>
          </w:p>
        </w:tc>
        <w:tc>
          <w:tcPr>
            <w:tcW w:w="1298" w:type="dxa"/>
          </w:tcPr>
          <w:p w:rsidR="00FD02CB" w:rsidRDefault="00514F12">
            <w:pPr>
              <w:pStyle w:val="TableParagraph"/>
              <w:spacing w:before="50" w:line="259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493" w:type="dxa"/>
          </w:tcPr>
          <w:p w:rsidR="00FD02CB" w:rsidRDefault="00514F12">
            <w:pPr>
              <w:pStyle w:val="TableParagraph"/>
              <w:spacing w:before="50" w:line="259" w:lineRule="auto"/>
              <w:ind w:left="108" w:right="1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 to find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2482" w:type="dxa"/>
          </w:tcPr>
          <w:p w:rsidR="00FD02CB" w:rsidRDefault="00514F12">
            <w:pPr>
              <w:pStyle w:val="TableParagraph"/>
              <w:spacing w:before="50" w:line="259" w:lineRule="auto"/>
              <w:ind w:left="108" w:right="244"/>
              <w:rPr>
                <w:sz w:val="24"/>
              </w:rPr>
            </w:pPr>
            <w:r>
              <w:rPr>
                <w:sz w:val="24"/>
              </w:rPr>
              <w:t>I feel redirected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other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consumes a lot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 by giving 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:rsidR="00FD02CB" w:rsidRDefault="00514F12">
      <w:pPr>
        <w:pStyle w:val="BodyText"/>
        <w:spacing w:before="6"/>
        <w:rPr>
          <w:b/>
          <w:sz w:val="2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253618</wp:posOffset>
            </wp:positionV>
            <wp:extent cx="6268773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7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2CB" w:rsidRDefault="00514F12">
      <w:pPr>
        <w:pStyle w:val="BodyText"/>
        <w:spacing w:before="92"/>
        <w:ind w:left="100"/>
        <w:rPr>
          <w:u w:val="none"/>
        </w:rPr>
      </w:pPr>
      <w:r>
        <w:rPr>
          <w:u w:val="none"/>
        </w:rPr>
        <w:t>Reference</w:t>
      </w:r>
      <w:r>
        <w:rPr>
          <w:spacing w:val="-11"/>
          <w:u w:val="none"/>
        </w:rPr>
        <w:t xml:space="preserve"> </w:t>
      </w:r>
      <w:r>
        <w:rPr>
          <w:u w:val="none"/>
        </w:rPr>
        <w:t>–</w:t>
      </w:r>
      <w:r>
        <w:rPr>
          <w:spacing w:val="-11"/>
          <w:u w:val="none"/>
        </w:rPr>
        <w:t xml:space="preserve"> </w:t>
      </w:r>
      <w:hyperlink r:id="rId5">
        <w:r>
          <w:rPr>
            <w:color w:val="0462C1"/>
            <w:u w:color="0462C1"/>
          </w:rPr>
          <w:t>https://miro.com/app/board/uXjVPTG6</w:t>
        </w:r>
      </w:hyperlink>
      <w:hyperlink r:id="rId6">
        <w:r>
          <w:rPr>
            <w:color w:val="0462C1"/>
            <w:u w:color="0462C1"/>
          </w:rPr>
          <w:t>-</w:t>
        </w:r>
      </w:hyperlink>
      <w:hyperlink r:id="rId7">
        <w:r>
          <w:rPr>
            <w:color w:val="0462C1"/>
            <w:u w:color="0462C1"/>
          </w:rPr>
          <w:t>EE=/</w:t>
        </w:r>
        <w:proofErr w:type="gramStart"/>
        <w:r>
          <w:rPr>
            <w:color w:val="0462C1"/>
            <w:u w:color="0462C1"/>
          </w:rPr>
          <w:t>?share</w:t>
        </w:r>
        <w:proofErr w:type="gramEnd"/>
        <w:r>
          <w:rPr>
            <w:color w:val="0462C1"/>
            <w:u w:color="0462C1"/>
          </w:rPr>
          <w:t>_link_id=123644614095</w:t>
        </w:r>
      </w:hyperlink>
    </w:p>
    <w:p w:rsidR="00FD02CB" w:rsidRDefault="00FD02CB">
      <w:pPr>
        <w:sectPr w:rsidR="00FD02CB">
          <w:type w:val="continuous"/>
          <w:pgSz w:w="11910" w:h="16840"/>
          <w:pgMar w:top="860" w:right="280" w:bottom="280" w:left="1340" w:header="720" w:footer="720" w:gutter="0"/>
          <w:cols w:space="720"/>
        </w:sectPr>
      </w:pPr>
    </w:p>
    <w:p w:rsidR="00FD02CB" w:rsidRDefault="00FD02CB">
      <w:pPr>
        <w:pStyle w:val="BodyText"/>
        <w:rPr>
          <w:sz w:val="16"/>
          <w:u w:val="none"/>
        </w:rPr>
      </w:pPr>
    </w:p>
    <w:sectPr w:rsidR="00FD02CB">
      <w:pgSz w:w="11910" w:h="16840"/>
      <w:pgMar w:top="15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02CB"/>
    <w:rsid w:val="00514F12"/>
    <w:rsid w:val="00F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6CFE1-D810-4A09-A58F-97E18DA7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before="23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TG6-EE%3D/?share_link_id=123644614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TG6-EE%3D/?share_link_id=123644614095" TargetMode="External"/><Relationship Id="rId5" Type="http://schemas.openxmlformats.org/officeDocument/2006/relationships/hyperlink" Target="https://miro.com/app/board/uXjVPTG6-EE%3D/?share_link_id=123644614095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</dc:creator>
  <cp:lastModifiedBy>Kite Student</cp:lastModifiedBy>
  <cp:revision>2</cp:revision>
  <dcterms:created xsi:type="dcterms:W3CDTF">2022-10-30T03:35:00Z</dcterms:created>
  <dcterms:modified xsi:type="dcterms:W3CDTF">2022-11-11T06:03:00Z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