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51B" w:rsidRPr="00C06142" w:rsidRDefault="00C06142" w:rsidP="00C06142">
      <w:pPr>
        <w:jc w:val="center"/>
        <w:rPr>
          <w:lang w:val="en-US"/>
        </w:rPr>
      </w:pPr>
      <w:r>
        <w:rPr>
          <w:lang w:val="en-US"/>
        </w:rPr>
        <w:t>DOCUMENTATION</w:t>
      </w:r>
    </w:p>
    <w:sectPr w:rsidR="0022351B" w:rsidRPr="00C0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42"/>
    <w:rsid w:val="0022351B"/>
    <w:rsid w:val="00C0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49E2"/>
  <w15:chartTrackingRefBased/>
  <w15:docId w15:val="{BC8A603B-21F0-4D29-9812-7F5AA295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Muzakeer</dc:creator>
  <cp:keywords/>
  <dc:description/>
  <cp:lastModifiedBy>Mohammed Muzakeer</cp:lastModifiedBy>
  <cp:revision>1</cp:revision>
  <dcterms:created xsi:type="dcterms:W3CDTF">2022-11-11T04:40:00Z</dcterms:created>
  <dcterms:modified xsi:type="dcterms:W3CDTF">2022-11-11T04:44:00Z</dcterms:modified>
</cp:coreProperties>
</file>