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sz w:val="19"/>
        </w:rPr>
      </w:pPr>
    </w:p>
    <w:p>
      <w:pPr>
        <w:pStyle w:val="Title"/>
        <w:spacing w:before="92"/>
      </w:pPr>
      <w:r>
        <w:rPr/>
        <w:t>Project Design Phase-II</w:t>
      </w: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30.751398pt;width:81.9pt;height:12.3pt;mso-position-horizontal-relative:page;mso-position-vertical-relative:paragraph;z-index:-1595904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/>
                    <w:t>03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October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2022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pt;margin-top:44.150322pt;width:103.9pt;height:12.3pt;mso-position-horizontal-relative:page;mso-position-vertical-relative:paragraph;z-index:-1595852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spacing w:val="-1"/>
                    </w:rPr>
                    <w:t>PNT2022TMID20096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pt;margin-top:57.549248pt;width:60.5pt;height:12.3pt;mso-position-horizontal-relative:page;mso-position-vertical-relative:paragraph;z-index:-1595801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/>
                    <w:t>Project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xxx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31.160004pt;margin-top:32.298763pt;width:90pt;height:9pt;mso-position-horizontal-relative:page;mso-position-vertical-relative:paragraph;z-index:-15957504" filled="true" fillcolor="#ffffff" stroked="false">
            <v:fill type="solid"/>
            <w10:wrap type="none"/>
          </v:rect>
        </w:pict>
      </w:r>
      <w:r>
        <w:rPr/>
        <w:pict>
          <v:rect style="position:absolute;margin-left:432.470001pt;margin-top:45.778763pt;width:106pt;height:9pt;mso-position-horizontal-relative:page;mso-position-vertical-relative:paragraph;z-index:-15956992" filled="true" fillcolor="#ffffff" stroked="false">
            <v:fill type="solid"/>
            <w10:wrap type="none"/>
          </v:rect>
        </w:pict>
      </w:r>
      <w:r>
        <w:rPr/>
        <w:pict>
          <v:rect style="position:absolute;margin-left:431.160004pt;margin-top:59.208763pt;width:199pt;height:10pt;mso-position-horizontal-relative:page;mso-position-vertical-relative:paragraph;z-index:-15956480" filled="true" fillcolor="#ffffff" stroked="false">
            <v:fill type="solid"/>
            <w10:wrap type="none"/>
          </v:rect>
        </w:pict>
      </w:r>
      <w:r>
        <w:rPr/>
        <w:t>Data Flow Diagram &amp; User Stories</w:t>
      </w:r>
    </w:p>
    <w:p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jc w:val="left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230" w:hRule="atLeast"/>
        </w:trPr>
        <w:tc>
          <w:tcPr>
            <w:tcW w:w="4500" w:type="dxa"/>
          </w:tcPr>
          <w:p>
            <w:pPr>
              <w:pStyle w:val="TableParagraph"/>
              <w:spacing w:line="210" w:lineRule="exact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spacing w:line="180" w:lineRule="exact" w:before="30"/>
              <w:ind w:lef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03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October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>
        <w:trPr>
          <w:trHeight w:val="250" w:hRule="atLeast"/>
        </w:trPr>
        <w:tc>
          <w:tcPr>
            <w:tcW w:w="4500" w:type="dxa"/>
          </w:tcPr>
          <w:p>
            <w:pPr>
              <w:pStyle w:val="TableParagraph"/>
              <w:spacing w:line="223" w:lineRule="exact" w:before="6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14"/>
                <w:sz w:val="22"/>
              </w:rPr>
              <w:t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line="197" w:lineRule="exact" w:before="33"/>
              <w:ind w:lef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PNT2022TMID31937</w:t>
            </w:r>
          </w:p>
        </w:tc>
      </w:tr>
      <w:tr>
        <w:trPr>
          <w:trHeight w:val="229" w:hRule="atLeast"/>
        </w:trPr>
        <w:tc>
          <w:tcPr>
            <w:tcW w:w="4500" w:type="dxa"/>
          </w:tcPr>
          <w:p>
            <w:pPr>
              <w:pStyle w:val="TableParagraph"/>
              <w:spacing w:line="210" w:lineRule="exact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162" w:lineRule="exact" w:before="48"/>
              <w:ind w:left="95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Project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Retail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Store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Stock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Inventory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Analysis</w:t>
            </w:r>
          </w:p>
        </w:tc>
      </w:tr>
      <w:tr>
        <w:trPr>
          <w:trHeight w:val="249" w:hRule="atLeast"/>
        </w:trPr>
        <w:tc>
          <w:tcPr>
            <w:tcW w:w="4500" w:type="dxa"/>
          </w:tcPr>
          <w:p>
            <w:pPr>
              <w:pStyle w:val="TableParagraph"/>
              <w:spacing w:line="227" w:lineRule="exact" w:before="2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60" w:type="dxa"/>
          </w:tcPr>
          <w:p>
            <w:pPr>
              <w:pStyle w:val="TableParagraph"/>
              <w:spacing w:line="227" w:lineRule="exact" w:before="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Marks</w:t>
            </w:r>
          </w:p>
        </w:tc>
      </w:tr>
    </w:tbl>
    <w:p>
      <w:pPr>
        <w:pStyle w:val="BodyText"/>
        <w:spacing w:before="3"/>
        <w:rPr>
          <w:rFonts w:ascii="Arial"/>
          <w:b/>
          <w:sz w:val="37"/>
        </w:rPr>
      </w:pPr>
    </w:p>
    <w:p>
      <w:pPr>
        <w:pStyle w:val="Heading1"/>
      </w:pPr>
      <w:r>
        <w:rPr/>
        <w:t>Data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Diagrams:</w:t>
      </w:r>
    </w:p>
    <w:p>
      <w:pPr>
        <w:pStyle w:val="BodyText"/>
        <w:spacing w:line="259" w:lineRule="auto" w:before="180"/>
        <w:ind w:left="100"/>
      </w:pPr>
      <w:r>
        <w:rPr>
          <w:spacing w:val="-1"/>
        </w:rPr>
        <w:t>A Data Flow Diagram (DFD) is a traditional visual representation </w:t>
      </w:r>
      <w:r>
        <w:rPr/>
        <w:t>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spacing w:after="0" w:line="259" w:lineRule="auto"/>
        <w:sectPr>
          <w:type w:val="continuous"/>
          <w:pgSz w:w="16840" w:h="11920" w:orient="landscape"/>
          <w:pgMar w:top="1120" w:bottom="280" w:left="134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drawing>
          <wp:inline distT="0" distB="0" distL="0" distR="0">
            <wp:extent cx="6473903" cy="54932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903" cy="54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20" w:orient="landscape"/>
          <w:pgMar w:top="1120" w:bottom="280" w:left="134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7"/>
        </w:rPr>
      </w:pPr>
    </w:p>
    <w:p>
      <w:pPr>
        <w:pStyle w:val="BodyText"/>
        <w:ind w:left="649"/>
        <w:rPr>
          <w:sz w:val="20"/>
        </w:rPr>
      </w:pPr>
      <w:r>
        <w:rPr>
          <w:sz w:val="20"/>
        </w:rPr>
        <w:drawing>
          <wp:inline distT="0" distB="0" distL="0" distR="0">
            <wp:extent cx="7800000" cy="573957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000" cy="57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20" w:orient="landscape"/>
          <w:pgMar w:top="1120" w:bottom="280" w:left="1340" w:right="68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93"/>
      </w:pPr>
      <w:r>
        <w:rPr/>
        <w:t>User</w:t>
      </w:r>
      <w:r>
        <w:rPr>
          <w:spacing w:val="-6"/>
        </w:rPr>
        <w:t> </w:t>
      </w:r>
      <w:r>
        <w:rPr/>
        <w:t>Stories</w:t>
      </w:r>
    </w:p>
    <w:p>
      <w:pPr>
        <w:pStyle w:val="BodyText"/>
        <w:spacing w:before="180"/>
        <w:ind w:left="100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stories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product.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1840"/>
        <w:gridCol w:w="1320"/>
        <w:gridCol w:w="4320"/>
        <w:gridCol w:w="2580"/>
        <w:gridCol w:w="1380"/>
        <w:gridCol w:w="1380"/>
      </w:tblGrid>
      <w:tr>
        <w:trPr>
          <w:trHeight w:val="670" w:hRule="atLeast"/>
        </w:trPr>
        <w:tc>
          <w:tcPr>
            <w:tcW w:w="1660" w:type="dxa"/>
          </w:tcPr>
          <w:p>
            <w:pPr>
              <w:pStyle w:val="TableParagraph"/>
              <w:spacing w:line="226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</w:t>
            </w:r>
          </w:p>
        </w:tc>
        <w:tc>
          <w:tcPr>
            <w:tcW w:w="1840" w:type="dxa"/>
          </w:tcPr>
          <w:p>
            <w:pPr>
              <w:pStyle w:val="TableParagraph"/>
              <w:spacing w:line="221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>
            <w:pPr>
              <w:pStyle w:val="TableParagraph"/>
              <w:spacing w:line="218" w:lineRule="exact"/>
              <w:ind w:left="114" w:right="56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20" w:type="dxa"/>
          </w:tcPr>
          <w:p>
            <w:pPr>
              <w:pStyle w:val="TableParagraph"/>
              <w:ind w:left="119" w:right="2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8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>
            <w:pPr>
              <w:pStyle w:val="TableParagraph"/>
              <w:spacing w:line="226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rPr>
          <w:trHeight w:val="670" w:hRule="atLeast"/>
        </w:trPr>
        <w:tc>
          <w:tcPr>
            <w:tcW w:w="1660" w:type="dxa"/>
          </w:tcPr>
          <w:p>
            <w:pPr>
              <w:pStyle w:val="TableParagraph"/>
              <w:spacing w:before="1"/>
              <w:ind w:left="109" w:right="41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(Mobile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>
            <w:pPr>
              <w:pStyle w:val="TableParagraph"/>
              <w:spacing w:line="230" w:lineRule="atLeast"/>
              <w:ind w:right="222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entering my email, password, and confirming my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580" w:type="dxa"/>
          </w:tcPr>
          <w:p>
            <w:pPr>
              <w:pStyle w:val="TableParagraph"/>
              <w:spacing w:before="1"/>
              <w:ind w:right="38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6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will</w:t>
            </w:r>
          </w:p>
          <w:p>
            <w:pPr>
              <w:pStyle w:val="TableParagraph"/>
              <w:spacing w:line="230" w:lineRule="atLeast"/>
              <w:ind w:right="379"/>
              <w:rPr>
                <w:sz w:val="20"/>
              </w:rPr>
            </w:pP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580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</w:t>
            </w:r>
          </w:p>
          <w:p>
            <w:pPr>
              <w:pStyle w:val="TableParagraph"/>
              <w:spacing w:line="230" w:lineRule="atLeast"/>
              <w:ind w:right="693"/>
              <w:rPr>
                <w:sz w:val="20"/>
              </w:rPr>
            </w:pPr>
            <w:r>
              <w:rPr>
                <w:sz w:val="20"/>
              </w:rPr>
              <w:t>confirmation email &amp;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64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</w:tc>
        <w:tc>
          <w:tcPr>
            <w:tcW w:w="258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8" w:lineRule="exact"/>
              <w:ind w:right="370"/>
              <w:rPr>
                <w:sz w:val="20"/>
              </w:rPr>
            </w:pPr>
            <w:r>
              <w:rPr>
                <w:sz w:val="20"/>
              </w:rPr>
              <w:t>dashboard with Facebook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67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>
            <w:pPr>
              <w:pStyle w:val="TableParagraph"/>
              <w:ind w:right="2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</w:tc>
        <w:tc>
          <w:tcPr>
            <w:tcW w:w="2580" w:type="dxa"/>
          </w:tcPr>
          <w:p>
            <w:pPr>
              <w:pStyle w:val="TableParagraph"/>
              <w:ind w:right="321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  <w:p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91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email &amp; password after installing the 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application.</w:t>
            </w:r>
          </w:p>
        </w:tc>
        <w:tc>
          <w:tcPr>
            <w:tcW w:w="2580" w:type="dxa"/>
          </w:tcPr>
          <w:p>
            <w:pPr>
              <w:pStyle w:val="TableParagraph"/>
              <w:spacing w:before="1"/>
              <w:ind w:right="54"/>
              <w:rPr>
                <w:sz w:val="20"/>
              </w:rPr>
            </w:pPr>
            <w:r>
              <w:rPr>
                <w:sz w:val="20"/>
              </w:rPr>
              <w:t>I can access the dashboard by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88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20" w:type="dxa"/>
          </w:tcPr>
          <w:p>
            <w:pPr>
              <w:pStyle w:val="TableParagraph"/>
              <w:spacing w:line="221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>
            <w:pPr>
              <w:pStyle w:val="TableParagraph"/>
              <w:ind w:right="3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charts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graphs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representation of the dataset and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shown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2580" w:type="dxa"/>
          </w:tcPr>
          <w:p>
            <w:pPr>
              <w:pStyle w:val="TableParagraph"/>
              <w:ind w:right="332"/>
              <w:rPr>
                <w:sz w:val="20"/>
              </w:rPr>
            </w:pPr>
            <w:r>
              <w:rPr>
                <w:sz w:val="20"/>
              </w:rPr>
              <w:t>I can analyse the stocks in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store.</w:t>
            </w:r>
          </w:p>
        </w:tc>
        <w:tc>
          <w:tcPr>
            <w:tcW w:w="1380" w:type="dxa"/>
          </w:tcPr>
          <w:p>
            <w:pPr>
              <w:pStyle w:val="TableParagraph"/>
              <w:spacing w:line="221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70" w:hRule="atLeast"/>
        </w:trPr>
        <w:tc>
          <w:tcPr>
            <w:tcW w:w="1660" w:type="dxa"/>
          </w:tcPr>
          <w:p>
            <w:pPr>
              <w:pStyle w:val="TableParagraph"/>
              <w:spacing w:before="1"/>
              <w:ind w:left="109" w:right="251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>
            <w:pPr>
              <w:pStyle w:val="TableParagraph"/>
              <w:spacing w:line="230" w:lineRule="atLeast"/>
              <w:ind w:right="272"/>
              <w:rPr>
                <w:sz w:val="20"/>
              </w:rPr>
            </w:pPr>
            <w:r>
              <w:rPr>
                <w:sz w:val="20"/>
              </w:rPr>
              <w:t>As a user, I can register for the web 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entering my email, password and confirming my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580" w:type="dxa"/>
          </w:tcPr>
          <w:p>
            <w:pPr>
              <w:pStyle w:val="TableParagraph"/>
              <w:spacing w:before="1"/>
              <w:ind w:right="493"/>
              <w:rPr>
                <w:sz w:val="20"/>
              </w:rPr>
            </w:pPr>
            <w:r>
              <w:rPr>
                <w:sz w:val="20"/>
              </w:rPr>
              <w:t>I can access my account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86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will</w:t>
            </w:r>
          </w:p>
          <w:p>
            <w:pPr>
              <w:pStyle w:val="TableParagraph"/>
              <w:ind w:right="379"/>
              <w:rPr>
                <w:sz w:val="20"/>
              </w:rPr>
            </w:pP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registered</w:t>
            </w:r>
          </w:p>
          <w:p>
            <w:pPr>
              <w:pStyle w:val="TableParagraph"/>
              <w:spacing w:line="174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580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confirmation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990" w:hRule="atLeast"/>
        </w:trPr>
        <w:tc>
          <w:tcPr>
            <w:tcW w:w="1660" w:type="dxa"/>
          </w:tcPr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1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>
            <w:pPr>
              <w:pStyle w:val="TableParagraph"/>
              <w:ind w:right="2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</w:tc>
        <w:tc>
          <w:tcPr>
            <w:tcW w:w="2580" w:type="dxa"/>
          </w:tcPr>
          <w:p>
            <w:pPr>
              <w:pStyle w:val="TableParagraph"/>
              <w:ind w:right="348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Facebook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>
            <w:pPr>
              <w:pStyle w:val="TableParagraph"/>
              <w:spacing w:line="221" w:lineRule="exact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>
      <w:pPr>
        <w:spacing w:after="0" w:line="221" w:lineRule="exact"/>
        <w:rPr>
          <w:sz w:val="20"/>
        </w:rPr>
        <w:sectPr>
          <w:pgSz w:w="16840" w:h="11920" w:orient="landscape"/>
          <w:pgMar w:top="1120" w:bottom="280" w:left="1340" w:right="680"/>
        </w:sect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1840"/>
        <w:gridCol w:w="1320"/>
        <w:gridCol w:w="4320"/>
        <w:gridCol w:w="2580"/>
        <w:gridCol w:w="1380"/>
        <w:gridCol w:w="1380"/>
      </w:tblGrid>
      <w:tr>
        <w:trPr>
          <w:trHeight w:val="66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</w:tc>
        <w:tc>
          <w:tcPr>
            <w:tcW w:w="2580" w:type="dxa"/>
          </w:tcPr>
          <w:p>
            <w:pPr>
              <w:pStyle w:val="TableParagraph"/>
              <w:ind w:right="321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1840"/>
        <w:gridCol w:w="1320"/>
        <w:gridCol w:w="4320"/>
        <w:gridCol w:w="2580"/>
        <w:gridCol w:w="1380"/>
        <w:gridCol w:w="1380"/>
      </w:tblGrid>
      <w:tr>
        <w:trPr>
          <w:trHeight w:val="670" w:hRule="atLeast"/>
        </w:trPr>
        <w:tc>
          <w:tcPr>
            <w:tcW w:w="1660" w:type="dxa"/>
          </w:tcPr>
          <w:p>
            <w:pPr>
              <w:pStyle w:val="TableParagraph"/>
              <w:spacing w:before="3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</w:t>
            </w:r>
          </w:p>
        </w:tc>
        <w:tc>
          <w:tcPr>
            <w:tcW w:w="1840" w:type="dxa"/>
          </w:tcPr>
          <w:p>
            <w:pPr>
              <w:pStyle w:val="TableParagraph"/>
              <w:spacing w:line="230" w:lineRule="atLeast"/>
              <w:ind w:left="114" w:right="56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20" w:type="dxa"/>
          </w:tcPr>
          <w:p>
            <w:pPr>
              <w:pStyle w:val="TableParagraph"/>
              <w:spacing w:before="3"/>
              <w:ind w:left="119" w:right="2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8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>
            <w:pPr>
              <w:pStyle w:val="TableParagraph"/>
              <w:spacing w:before="3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rPr>
          <w:trHeight w:val="66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20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entering</w:t>
            </w:r>
          </w:p>
          <w:p>
            <w:pPr>
              <w:pStyle w:val="TableParagraph"/>
              <w:spacing w:line="213" w:lineRule="auto" w:before="20"/>
              <w:ind w:right="822"/>
              <w:rPr>
                <w:sz w:val="20"/>
              </w:rPr>
            </w:pPr>
            <w:r>
              <w:rPr>
                <w:sz w:val="20"/>
              </w:rPr>
              <w:t>email &amp; password after installing the web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application.</w:t>
            </w:r>
          </w:p>
        </w:tc>
        <w:tc>
          <w:tcPr>
            <w:tcW w:w="25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I can access the dashboard by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380" w:type="dxa"/>
          </w:tcPr>
          <w:p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6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20" w:type="dxa"/>
          </w:tcPr>
          <w:p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charts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graphs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representation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shown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2580" w:type="dxa"/>
          </w:tcPr>
          <w:p>
            <w:pPr>
              <w:pStyle w:val="TableParagraph"/>
              <w:ind w:right="332"/>
              <w:rPr>
                <w:sz w:val="20"/>
              </w:rPr>
            </w:pPr>
            <w:r>
              <w:rPr>
                <w:sz w:val="20"/>
              </w:rPr>
              <w:t>I can analyse the stocks in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store</w:t>
            </w:r>
          </w:p>
        </w:tc>
        <w:tc>
          <w:tcPr>
            <w:tcW w:w="1380" w:type="dxa"/>
          </w:tcPr>
          <w:p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890" w:hRule="atLeast"/>
        </w:trPr>
        <w:tc>
          <w:tcPr>
            <w:tcW w:w="1660" w:type="dxa"/>
          </w:tcPr>
          <w:p>
            <w:pPr>
              <w:pStyle w:val="TableParagraph"/>
              <w:ind w:left="109" w:right="29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CCE-1</w:t>
            </w:r>
          </w:p>
        </w:tc>
        <w:tc>
          <w:tcPr>
            <w:tcW w:w="4320" w:type="dxa"/>
          </w:tcPr>
          <w:p>
            <w:pPr>
              <w:pStyle w:val="TableParagraph"/>
              <w:ind w:right="469"/>
              <w:jc w:val="both"/>
              <w:rPr>
                <w:sz w:val="20"/>
              </w:rPr>
            </w:pPr>
            <w:r>
              <w:rPr>
                <w:sz w:val="20"/>
              </w:rPr>
              <w:t>As a customer care executive, I will always be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available for the interaction with the customer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clarify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queries.</w:t>
            </w:r>
          </w:p>
        </w:tc>
        <w:tc>
          <w:tcPr>
            <w:tcW w:w="2580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An executive will analyse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customer complaints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rectify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problems.</w:t>
            </w:r>
          </w:p>
        </w:tc>
        <w:tc>
          <w:tcPr>
            <w:tcW w:w="1380" w:type="dxa"/>
          </w:tcPr>
          <w:p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1589" w:hRule="atLeast"/>
        </w:trPr>
        <w:tc>
          <w:tcPr>
            <w:tcW w:w="1660" w:type="dxa"/>
          </w:tcPr>
          <w:p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ADMIN-1</w:t>
            </w:r>
          </w:p>
        </w:tc>
        <w:tc>
          <w:tcPr>
            <w:tcW w:w="4320" w:type="dxa"/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As an administrator, I will manage backup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recovery,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modelling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design,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computing,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security</w:t>
            </w:r>
          </w:p>
        </w:tc>
        <w:tc>
          <w:tcPr>
            <w:tcW w:w="2580" w:type="dxa"/>
          </w:tcPr>
          <w:p>
            <w:pPr>
              <w:pStyle w:val="TableParagraph"/>
              <w:spacing w:before="8"/>
              <w:ind w:right="60"/>
              <w:rPr>
                <w:sz w:val="20"/>
              </w:rPr>
            </w:pPr>
            <w:r>
              <w:rPr>
                <w:sz w:val="20"/>
              </w:rPr>
              <w:t>Administrator can evaluate,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design, review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implementing a data and they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are also responsible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updating and maintaining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1380" w:type="dxa"/>
          </w:tcPr>
          <w:p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sectPr>
      <w:pgSz w:w="16840" w:h="11920" w:orient="landscape"/>
      <w:pgMar w:top="1120" w:bottom="280" w:left="13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5413" w:right="548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terms:created xsi:type="dcterms:W3CDTF">2022-11-11T04:56:30Z</dcterms:created>
  <dcterms:modified xsi:type="dcterms:W3CDTF">2022-11-11T04:56:30Z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2022-11-11T00:00:00Z</vt:filetime>
  </property>
</Properties>
</file>